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9B9" w:rsidRPr="00EE3AD9" w:rsidRDefault="000B79B9" w:rsidP="00DA10BB">
      <w:pPr>
        <w:spacing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EE3AD9">
        <w:rPr>
          <w:rFonts w:ascii="Verdana" w:hAnsi="Verdana" w:cs="Arial"/>
          <w:b/>
          <w:sz w:val="18"/>
          <w:szCs w:val="18"/>
        </w:rPr>
        <w:t xml:space="preserve">DELIBERAÇÃO Nº </w:t>
      </w:r>
      <w:r w:rsidR="0031169E" w:rsidRPr="00D14B1C">
        <w:rPr>
          <w:rFonts w:ascii="Verdana" w:hAnsi="Verdana" w:cs="Arial"/>
          <w:b/>
          <w:sz w:val="18"/>
          <w:szCs w:val="18"/>
        </w:rPr>
        <w:t>075</w:t>
      </w:r>
      <w:r w:rsidRPr="00EE3AD9">
        <w:rPr>
          <w:rFonts w:ascii="Verdana" w:hAnsi="Verdana" w:cs="Arial"/>
          <w:b/>
          <w:sz w:val="18"/>
          <w:szCs w:val="18"/>
        </w:rPr>
        <w:t>/201</w:t>
      </w:r>
      <w:r w:rsidR="00760819" w:rsidRPr="00EE3AD9">
        <w:rPr>
          <w:rFonts w:ascii="Verdana" w:hAnsi="Verdana" w:cs="Arial"/>
          <w:b/>
          <w:sz w:val="18"/>
          <w:szCs w:val="18"/>
        </w:rPr>
        <w:t>9</w:t>
      </w:r>
    </w:p>
    <w:p w:rsidR="00A211BB" w:rsidRPr="00EE3AD9" w:rsidRDefault="00A211BB" w:rsidP="00A211BB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8A5D0A" w:rsidRDefault="009769DD" w:rsidP="008A5D0A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 w:rsidRPr="00C37CD0">
        <w:rPr>
          <w:rFonts w:ascii="Verdana" w:hAnsi="Verdana" w:cs="Arial"/>
          <w:i/>
          <w:sz w:val="16"/>
          <w:szCs w:val="16"/>
        </w:rPr>
        <w:t>Altera da</w:t>
      </w:r>
      <w:r w:rsidR="000B79B9" w:rsidRPr="00C37CD0">
        <w:rPr>
          <w:rFonts w:ascii="Verdana" w:hAnsi="Verdana" w:cs="Arial"/>
          <w:i/>
          <w:sz w:val="16"/>
          <w:szCs w:val="16"/>
        </w:rPr>
        <w:t xml:space="preserve"> Composição </w:t>
      </w:r>
      <w:r w:rsidR="00E27A3D">
        <w:rPr>
          <w:rFonts w:ascii="Verdana" w:hAnsi="Verdana" w:cs="Arial"/>
          <w:i/>
          <w:sz w:val="16"/>
          <w:szCs w:val="16"/>
        </w:rPr>
        <w:t xml:space="preserve">e quantitativo de reuniões </w:t>
      </w:r>
      <w:r w:rsidR="000B79B9" w:rsidRPr="00C37CD0">
        <w:rPr>
          <w:rFonts w:ascii="Verdana" w:hAnsi="Verdana" w:cs="Arial"/>
          <w:i/>
          <w:sz w:val="16"/>
          <w:szCs w:val="16"/>
        </w:rPr>
        <w:t>da C</w:t>
      </w:r>
      <w:r w:rsidR="00C37CD0" w:rsidRPr="00C37CD0">
        <w:rPr>
          <w:rFonts w:ascii="Verdana" w:hAnsi="Verdana" w:cs="Arial"/>
          <w:i/>
          <w:sz w:val="16"/>
          <w:szCs w:val="16"/>
        </w:rPr>
        <w:t xml:space="preserve">omissão Gestora da </w:t>
      </w:r>
    </w:p>
    <w:p w:rsidR="0067755C" w:rsidRDefault="00C37CD0" w:rsidP="008A5D0A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 w:rsidRPr="00C37CD0">
        <w:rPr>
          <w:rFonts w:ascii="Verdana" w:hAnsi="Verdana" w:cs="Arial"/>
          <w:i/>
          <w:sz w:val="16"/>
          <w:szCs w:val="16"/>
        </w:rPr>
        <w:t>Bacia</w:t>
      </w:r>
      <w:r w:rsidR="008454D0">
        <w:rPr>
          <w:rFonts w:ascii="Verdana" w:hAnsi="Verdana" w:cs="Arial"/>
          <w:i/>
          <w:sz w:val="16"/>
          <w:szCs w:val="16"/>
        </w:rPr>
        <w:t xml:space="preserve"> </w:t>
      </w:r>
      <w:r w:rsidR="008A5D0A">
        <w:rPr>
          <w:rFonts w:ascii="Verdana" w:hAnsi="Verdana" w:cs="Arial"/>
          <w:i/>
          <w:sz w:val="16"/>
          <w:szCs w:val="16"/>
        </w:rPr>
        <w:t xml:space="preserve">do </w:t>
      </w:r>
      <w:r w:rsidR="00CE0208">
        <w:rPr>
          <w:rFonts w:ascii="Verdana" w:hAnsi="Verdana" w:cs="Arial"/>
          <w:i/>
          <w:sz w:val="16"/>
          <w:szCs w:val="16"/>
        </w:rPr>
        <w:t>Verde Pequeno</w:t>
      </w:r>
      <w:r w:rsidRPr="00C37CD0">
        <w:rPr>
          <w:rFonts w:ascii="Verdana" w:hAnsi="Verdana" w:cs="Arial"/>
          <w:i/>
          <w:sz w:val="16"/>
          <w:szCs w:val="16"/>
        </w:rPr>
        <w:t xml:space="preserve"> </w:t>
      </w:r>
      <w:r w:rsidR="00E27A3D">
        <w:rPr>
          <w:rFonts w:ascii="Verdana" w:hAnsi="Verdana" w:cs="Arial"/>
          <w:i/>
          <w:sz w:val="16"/>
          <w:szCs w:val="16"/>
        </w:rPr>
        <w:t xml:space="preserve">(CGVP): </w:t>
      </w:r>
      <w:r w:rsidR="0067755C">
        <w:rPr>
          <w:rFonts w:ascii="Verdana" w:hAnsi="Verdana" w:cs="Arial"/>
          <w:i/>
          <w:sz w:val="16"/>
          <w:szCs w:val="16"/>
        </w:rPr>
        <w:t xml:space="preserve">altera, no que couber, as Deliberações nº 09 e 48; </w:t>
      </w:r>
    </w:p>
    <w:p w:rsidR="00A211BB" w:rsidRPr="00C37CD0" w:rsidRDefault="0067755C" w:rsidP="0067755C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revoga a</w:t>
      </w:r>
      <w:r w:rsidRPr="00BA7D48">
        <w:rPr>
          <w:rFonts w:ascii="Verdana" w:hAnsi="Verdana" w:cs="Arial"/>
          <w:i/>
          <w:sz w:val="16"/>
          <w:szCs w:val="16"/>
        </w:rPr>
        <w:t xml:space="preserve"> Deliberaç</w:t>
      </w:r>
      <w:r>
        <w:rPr>
          <w:rFonts w:ascii="Verdana" w:hAnsi="Verdana" w:cs="Arial"/>
          <w:i/>
          <w:sz w:val="16"/>
          <w:szCs w:val="16"/>
        </w:rPr>
        <w:t>ão</w:t>
      </w:r>
      <w:r w:rsidRPr="00BA7D48">
        <w:rPr>
          <w:rFonts w:ascii="Verdana" w:hAnsi="Verdana" w:cs="Arial"/>
          <w:i/>
          <w:sz w:val="16"/>
          <w:szCs w:val="16"/>
        </w:rPr>
        <w:t xml:space="preserve"> nº </w:t>
      </w:r>
      <w:r>
        <w:rPr>
          <w:rFonts w:ascii="Verdana" w:hAnsi="Verdana" w:cs="Arial"/>
          <w:i/>
          <w:sz w:val="16"/>
          <w:szCs w:val="16"/>
        </w:rPr>
        <w:t>5</w:t>
      </w:r>
      <w:r w:rsidR="0079167C">
        <w:rPr>
          <w:rFonts w:ascii="Verdana" w:hAnsi="Verdana" w:cs="Arial"/>
          <w:i/>
          <w:sz w:val="16"/>
          <w:szCs w:val="16"/>
        </w:rPr>
        <w:t>9</w:t>
      </w:r>
      <w:r>
        <w:rPr>
          <w:rFonts w:ascii="Verdana" w:hAnsi="Verdana" w:cs="Arial"/>
          <w:i/>
          <w:sz w:val="16"/>
          <w:szCs w:val="16"/>
        </w:rPr>
        <w:t xml:space="preserve"> e dá outras providências</w:t>
      </w:r>
      <w:r w:rsidR="007B513C">
        <w:rPr>
          <w:rFonts w:ascii="Verdana" w:hAnsi="Verdana" w:cs="Arial"/>
          <w:i/>
          <w:sz w:val="16"/>
          <w:szCs w:val="16"/>
        </w:rPr>
        <w:t>.</w:t>
      </w:r>
    </w:p>
    <w:p w:rsidR="00A211BB" w:rsidRPr="00EE3AD9" w:rsidRDefault="00A211BB" w:rsidP="00A211BB">
      <w:pPr>
        <w:spacing w:after="0"/>
        <w:jc w:val="right"/>
        <w:rPr>
          <w:rFonts w:ascii="Verdana" w:hAnsi="Verdana" w:cs="Arial"/>
          <w:i/>
          <w:sz w:val="18"/>
          <w:szCs w:val="18"/>
        </w:rPr>
      </w:pPr>
    </w:p>
    <w:p w:rsidR="000B79B9" w:rsidRPr="00EE3AD9" w:rsidRDefault="000B79B9" w:rsidP="004C23F4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 xml:space="preserve">O </w:t>
      </w:r>
      <w:r w:rsidR="005A5B19" w:rsidRPr="00EE3AD9">
        <w:rPr>
          <w:rFonts w:ascii="Verdana" w:hAnsi="Verdana" w:cs="Arial"/>
          <w:sz w:val="18"/>
          <w:szCs w:val="18"/>
        </w:rPr>
        <w:t>CBH VERDE GRANDE</w:t>
      </w:r>
      <w:r w:rsidRPr="00EE3AD9">
        <w:rPr>
          <w:rFonts w:ascii="Verdana" w:hAnsi="Verdana" w:cs="Arial"/>
          <w:sz w:val="18"/>
          <w:szCs w:val="18"/>
        </w:rPr>
        <w:t xml:space="preserve">, instituído pelo Decreto Presidencial de 03/12/2003, unificado pela </w:t>
      </w:r>
      <w:r w:rsidR="000B51F9" w:rsidRPr="00EE3AD9">
        <w:rPr>
          <w:rFonts w:ascii="Verdana" w:hAnsi="Verdana" w:cs="Arial"/>
          <w:sz w:val="18"/>
          <w:szCs w:val="18"/>
        </w:rPr>
        <w:t>Re</w:t>
      </w:r>
      <w:r w:rsidRPr="00EE3AD9">
        <w:rPr>
          <w:rFonts w:ascii="Verdana" w:hAnsi="Verdana" w:cs="Arial"/>
          <w:sz w:val="18"/>
          <w:szCs w:val="18"/>
        </w:rPr>
        <w:t>solução nº 58, de 26/11/2009, do Governo da Bahia e pelo Decreto nº 45.261, de 23/12/2009, do Estado de Minas Gerais, regido pela Lei Federal nº 9.433, de 08/01/1997</w:t>
      </w:r>
      <w:r w:rsidR="00A211BB" w:rsidRPr="00EE3AD9">
        <w:rPr>
          <w:rFonts w:ascii="Verdana" w:hAnsi="Verdana" w:cs="Arial"/>
          <w:sz w:val="18"/>
          <w:szCs w:val="18"/>
        </w:rPr>
        <w:t xml:space="preserve"> e</w:t>
      </w:r>
      <w:r w:rsidRPr="00EE3AD9">
        <w:rPr>
          <w:rFonts w:ascii="Verdana" w:hAnsi="Verdana" w:cs="Arial"/>
          <w:sz w:val="18"/>
          <w:szCs w:val="18"/>
        </w:rPr>
        <w:t xml:space="preserve"> </w:t>
      </w:r>
      <w:r w:rsidR="00A211BB" w:rsidRPr="00EE3AD9">
        <w:rPr>
          <w:rFonts w:ascii="Verdana" w:hAnsi="Verdana" w:cs="Arial"/>
          <w:sz w:val="18"/>
          <w:szCs w:val="18"/>
        </w:rPr>
        <w:t xml:space="preserve">pelas </w:t>
      </w:r>
      <w:r w:rsidRPr="00EE3AD9">
        <w:rPr>
          <w:rFonts w:ascii="Verdana" w:hAnsi="Verdana" w:cs="Arial"/>
          <w:sz w:val="18"/>
          <w:szCs w:val="18"/>
        </w:rPr>
        <w:t>Lei</w:t>
      </w:r>
      <w:r w:rsidR="00A211BB" w:rsidRPr="00EE3AD9">
        <w:rPr>
          <w:rFonts w:ascii="Verdana" w:hAnsi="Verdana" w:cs="Arial"/>
          <w:sz w:val="18"/>
          <w:szCs w:val="18"/>
        </w:rPr>
        <w:t>s</w:t>
      </w:r>
      <w:r w:rsidRPr="00EE3AD9">
        <w:rPr>
          <w:rFonts w:ascii="Verdana" w:hAnsi="Verdana" w:cs="Arial"/>
          <w:sz w:val="18"/>
          <w:szCs w:val="18"/>
        </w:rPr>
        <w:t xml:space="preserve"> Estadua</w:t>
      </w:r>
      <w:r w:rsidR="00A211BB" w:rsidRPr="00EE3AD9">
        <w:rPr>
          <w:rFonts w:ascii="Verdana" w:hAnsi="Verdana" w:cs="Arial"/>
          <w:sz w:val="18"/>
          <w:szCs w:val="18"/>
        </w:rPr>
        <w:t>is</w:t>
      </w:r>
      <w:r w:rsidRPr="00EE3AD9">
        <w:rPr>
          <w:rFonts w:ascii="Verdana" w:hAnsi="Verdana" w:cs="Arial"/>
          <w:sz w:val="18"/>
          <w:szCs w:val="18"/>
        </w:rPr>
        <w:t xml:space="preserve"> nº</w:t>
      </w:r>
      <w:r w:rsidR="00A211BB" w:rsidRPr="00EE3AD9">
        <w:rPr>
          <w:rFonts w:ascii="Verdana" w:hAnsi="Verdana" w:cs="Arial"/>
          <w:sz w:val="18"/>
          <w:szCs w:val="18"/>
        </w:rPr>
        <w:t>s</w:t>
      </w:r>
      <w:r w:rsidRPr="00EE3AD9">
        <w:rPr>
          <w:rFonts w:ascii="Verdana" w:hAnsi="Verdana" w:cs="Arial"/>
          <w:sz w:val="18"/>
          <w:szCs w:val="18"/>
        </w:rPr>
        <w:t xml:space="preserve"> 11.612</w:t>
      </w:r>
      <w:r w:rsidR="00A211BB" w:rsidRPr="00EE3AD9">
        <w:rPr>
          <w:rFonts w:ascii="Verdana" w:hAnsi="Verdana" w:cs="Arial"/>
          <w:sz w:val="18"/>
          <w:szCs w:val="18"/>
        </w:rPr>
        <w:t xml:space="preserve"> (BA)</w:t>
      </w:r>
      <w:r w:rsidRPr="00EE3AD9">
        <w:rPr>
          <w:rFonts w:ascii="Verdana" w:hAnsi="Verdana" w:cs="Arial"/>
          <w:sz w:val="18"/>
          <w:szCs w:val="18"/>
        </w:rPr>
        <w:t>, de 12/10/2009 e 13.199, de 29/01/1999</w:t>
      </w:r>
      <w:r w:rsidR="00A211BB" w:rsidRPr="00EE3AD9">
        <w:rPr>
          <w:rFonts w:ascii="Verdana" w:hAnsi="Verdana" w:cs="Arial"/>
          <w:sz w:val="18"/>
          <w:szCs w:val="18"/>
        </w:rPr>
        <w:t xml:space="preserve"> (MG)</w:t>
      </w:r>
      <w:r w:rsidRPr="00EE3AD9">
        <w:rPr>
          <w:rFonts w:ascii="Verdana" w:hAnsi="Verdana" w:cs="Arial"/>
          <w:sz w:val="18"/>
          <w:szCs w:val="18"/>
        </w:rPr>
        <w:t xml:space="preserve"> </w:t>
      </w:r>
      <w:r w:rsidR="00A211BB" w:rsidRPr="00EE3AD9">
        <w:rPr>
          <w:rFonts w:ascii="Verdana" w:hAnsi="Verdana" w:cs="Arial"/>
          <w:sz w:val="18"/>
          <w:szCs w:val="18"/>
        </w:rPr>
        <w:t>em combinação com o</w:t>
      </w:r>
      <w:r w:rsidRPr="00EE3AD9">
        <w:rPr>
          <w:rFonts w:ascii="Verdana" w:hAnsi="Verdana" w:cs="Arial"/>
          <w:sz w:val="18"/>
          <w:szCs w:val="18"/>
        </w:rPr>
        <w:t xml:space="preserve"> Decreto </w:t>
      </w:r>
      <w:r w:rsidR="000B51F9" w:rsidRPr="00EE3AD9">
        <w:rPr>
          <w:rFonts w:ascii="Verdana" w:hAnsi="Verdana" w:cs="Arial"/>
          <w:sz w:val="18"/>
          <w:szCs w:val="18"/>
        </w:rPr>
        <w:t xml:space="preserve">(regulamentador) </w:t>
      </w:r>
      <w:r w:rsidRPr="00EE3AD9">
        <w:rPr>
          <w:rFonts w:ascii="Verdana" w:hAnsi="Verdana" w:cs="Arial"/>
          <w:sz w:val="18"/>
          <w:szCs w:val="18"/>
        </w:rPr>
        <w:t xml:space="preserve">nº 41.578, de 08/03/2001 e demais normas do Conselho Nacional de Recursos Hídricos </w:t>
      </w:r>
      <w:r w:rsidR="00DA10BB" w:rsidRPr="00EE3AD9">
        <w:rPr>
          <w:rFonts w:ascii="Verdana" w:hAnsi="Verdana" w:cs="Arial"/>
          <w:sz w:val="18"/>
          <w:szCs w:val="18"/>
        </w:rPr>
        <w:t>(</w:t>
      </w:r>
      <w:r w:rsidR="003059F0" w:rsidRPr="00EE3AD9">
        <w:rPr>
          <w:rFonts w:ascii="Verdana" w:hAnsi="Verdana" w:cs="Arial"/>
          <w:sz w:val="18"/>
          <w:szCs w:val="18"/>
        </w:rPr>
        <w:t>CNRH</w:t>
      </w:r>
      <w:r w:rsidR="00DA10BB" w:rsidRPr="00EE3AD9">
        <w:rPr>
          <w:rFonts w:ascii="Verdana" w:hAnsi="Verdana" w:cs="Arial"/>
          <w:sz w:val="18"/>
          <w:szCs w:val="18"/>
        </w:rPr>
        <w:t>)</w:t>
      </w:r>
      <w:r w:rsidR="003059F0" w:rsidRPr="00EE3AD9">
        <w:rPr>
          <w:rFonts w:ascii="Verdana" w:hAnsi="Verdana" w:cs="Arial"/>
          <w:sz w:val="18"/>
          <w:szCs w:val="18"/>
        </w:rPr>
        <w:t xml:space="preserve"> de dos Conselhos Estaduais de Recursos Hídricos dos Estados da Bahia </w:t>
      </w:r>
      <w:r w:rsidR="00DA10BB" w:rsidRPr="00EE3AD9">
        <w:rPr>
          <w:rFonts w:ascii="Verdana" w:hAnsi="Verdana" w:cs="Arial"/>
          <w:sz w:val="18"/>
          <w:szCs w:val="18"/>
        </w:rPr>
        <w:t>(</w:t>
      </w:r>
      <w:r w:rsidR="003059F0" w:rsidRPr="00EE3AD9">
        <w:rPr>
          <w:rFonts w:ascii="Verdana" w:hAnsi="Verdana" w:cs="Arial"/>
          <w:sz w:val="18"/>
          <w:szCs w:val="18"/>
        </w:rPr>
        <w:t>CONERH</w:t>
      </w:r>
      <w:r w:rsidR="00DA10BB" w:rsidRPr="00EE3AD9">
        <w:rPr>
          <w:rFonts w:ascii="Verdana" w:hAnsi="Verdana" w:cs="Arial"/>
          <w:sz w:val="18"/>
          <w:szCs w:val="18"/>
        </w:rPr>
        <w:t>)</w:t>
      </w:r>
      <w:r w:rsidR="003059F0" w:rsidRPr="00EE3AD9">
        <w:rPr>
          <w:rFonts w:ascii="Verdana" w:hAnsi="Verdana" w:cs="Arial"/>
          <w:sz w:val="18"/>
          <w:szCs w:val="18"/>
        </w:rPr>
        <w:t xml:space="preserve"> e</w:t>
      </w:r>
      <w:r w:rsidR="00DA10BB" w:rsidRPr="00EE3AD9">
        <w:rPr>
          <w:rFonts w:ascii="Verdana" w:hAnsi="Verdana" w:cs="Arial"/>
          <w:sz w:val="18"/>
          <w:szCs w:val="18"/>
        </w:rPr>
        <w:t xml:space="preserve"> de</w:t>
      </w:r>
      <w:r w:rsidR="003059F0" w:rsidRPr="00EE3AD9">
        <w:rPr>
          <w:rFonts w:ascii="Verdana" w:hAnsi="Verdana" w:cs="Arial"/>
          <w:sz w:val="18"/>
          <w:szCs w:val="18"/>
        </w:rPr>
        <w:t xml:space="preserve"> Minas Gerais – CERH</w:t>
      </w:r>
      <w:r w:rsidR="004C23F4" w:rsidRPr="00EE3AD9">
        <w:rPr>
          <w:rFonts w:ascii="Verdana" w:hAnsi="Verdana" w:cs="Arial"/>
          <w:sz w:val="18"/>
          <w:szCs w:val="18"/>
        </w:rPr>
        <w:t>;</w:t>
      </w:r>
    </w:p>
    <w:p w:rsidR="003059F0" w:rsidRPr="00EE3AD9" w:rsidRDefault="003059F0" w:rsidP="004C23F4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D37AAD" w:rsidRDefault="008111D7" w:rsidP="000B79B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Considerando o disposto nos artigos 29 </w:t>
      </w:r>
      <w:r w:rsidR="003D500B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32 do Regimento Interno do CBH Verde Grande;</w:t>
      </w:r>
    </w:p>
    <w:p w:rsidR="008111D7" w:rsidRDefault="008111D7" w:rsidP="000B79B9">
      <w:pPr>
        <w:spacing w:after="0"/>
        <w:jc w:val="both"/>
        <w:rPr>
          <w:rFonts w:ascii="Verdana" w:hAnsi="Verdana"/>
          <w:sz w:val="18"/>
          <w:szCs w:val="18"/>
        </w:rPr>
      </w:pPr>
    </w:p>
    <w:p w:rsidR="008111D7" w:rsidRDefault="008111D7" w:rsidP="000B79B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Considerando o </w:t>
      </w:r>
      <w:r w:rsidR="00F11BC9">
        <w:rPr>
          <w:rFonts w:ascii="Verdana" w:hAnsi="Verdana"/>
          <w:sz w:val="18"/>
          <w:szCs w:val="18"/>
        </w:rPr>
        <w:t xml:space="preserve">que dispõe </w:t>
      </w:r>
      <w:r>
        <w:rPr>
          <w:rFonts w:ascii="Verdana" w:hAnsi="Verdana"/>
          <w:sz w:val="18"/>
          <w:szCs w:val="18"/>
        </w:rPr>
        <w:t>a</w:t>
      </w:r>
      <w:r w:rsidR="00F11BC9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 Deliberaç</w:t>
      </w:r>
      <w:r w:rsidR="00F11BC9">
        <w:rPr>
          <w:rFonts w:ascii="Verdana" w:hAnsi="Verdana"/>
          <w:sz w:val="18"/>
          <w:szCs w:val="18"/>
        </w:rPr>
        <w:t>ões</w:t>
      </w:r>
      <w:r>
        <w:rPr>
          <w:rFonts w:ascii="Verdana" w:hAnsi="Verdana"/>
          <w:sz w:val="18"/>
          <w:szCs w:val="18"/>
        </w:rPr>
        <w:t xml:space="preserve"> </w:t>
      </w:r>
      <w:r w:rsidR="00CF37F4">
        <w:rPr>
          <w:rFonts w:ascii="Verdana" w:hAnsi="Verdana"/>
          <w:sz w:val="18"/>
          <w:szCs w:val="18"/>
        </w:rPr>
        <w:t xml:space="preserve">nº </w:t>
      </w:r>
      <w:r w:rsidR="00F11BC9">
        <w:rPr>
          <w:rFonts w:ascii="Verdana" w:hAnsi="Verdana"/>
          <w:sz w:val="18"/>
          <w:szCs w:val="18"/>
        </w:rPr>
        <w:t xml:space="preserve">09 e </w:t>
      </w:r>
      <w:r w:rsidR="00CF37F4">
        <w:rPr>
          <w:rFonts w:ascii="Verdana" w:hAnsi="Verdana"/>
          <w:sz w:val="18"/>
          <w:szCs w:val="18"/>
        </w:rPr>
        <w:t>4</w:t>
      </w:r>
      <w:r w:rsidR="003D500B">
        <w:rPr>
          <w:rFonts w:ascii="Verdana" w:hAnsi="Verdana"/>
          <w:sz w:val="18"/>
          <w:szCs w:val="18"/>
        </w:rPr>
        <w:t>8</w:t>
      </w:r>
      <w:r w:rsidR="00CF37F4">
        <w:rPr>
          <w:rFonts w:ascii="Verdana" w:hAnsi="Verdana"/>
          <w:sz w:val="18"/>
          <w:szCs w:val="18"/>
        </w:rPr>
        <w:t>, no uso de su</w:t>
      </w:r>
      <w:r w:rsidR="00832080">
        <w:rPr>
          <w:rFonts w:ascii="Verdana" w:hAnsi="Verdana"/>
          <w:sz w:val="18"/>
          <w:szCs w:val="18"/>
        </w:rPr>
        <w:t>a</w:t>
      </w:r>
      <w:r w:rsidR="00CF37F4">
        <w:rPr>
          <w:rFonts w:ascii="Verdana" w:hAnsi="Verdana"/>
          <w:sz w:val="18"/>
          <w:szCs w:val="18"/>
        </w:rPr>
        <w:t xml:space="preserve">s atribuições; </w:t>
      </w:r>
    </w:p>
    <w:p w:rsidR="00CF37F4" w:rsidRPr="008111D7" w:rsidRDefault="00CF37F4" w:rsidP="000B79B9">
      <w:pPr>
        <w:spacing w:after="0"/>
        <w:jc w:val="both"/>
        <w:rPr>
          <w:rFonts w:ascii="Verdana" w:hAnsi="Verdana"/>
          <w:sz w:val="18"/>
          <w:szCs w:val="18"/>
        </w:rPr>
      </w:pPr>
    </w:p>
    <w:p w:rsidR="008436C4" w:rsidRPr="00EE3AD9" w:rsidRDefault="008436C4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b/>
          <w:sz w:val="18"/>
          <w:szCs w:val="18"/>
        </w:rPr>
        <w:t>RESOLVE:</w:t>
      </w:r>
    </w:p>
    <w:p w:rsidR="008436C4" w:rsidRPr="00EE3AD9" w:rsidRDefault="008436C4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D2DAF" w:rsidRDefault="008D2DAF" w:rsidP="008D2DAF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EE3AD9">
        <w:rPr>
          <w:rFonts w:ascii="Verdana" w:hAnsi="Verdana" w:cs="Arial"/>
          <w:b/>
          <w:bCs/>
          <w:sz w:val="18"/>
          <w:szCs w:val="18"/>
        </w:rPr>
        <w:t>Art.</w:t>
      </w:r>
      <w:r>
        <w:rPr>
          <w:rFonts w:ascii="Verdana" w:hAnsi="Verdana" w:cs="Arial"/>
          <w:b/>
          <w:bCs/>
          <w:sz w:val="18"/>
          <w:szCs w:val="18"/>
        </w:rPr>
        <w:t xml:space="preserve"> 1º</w:t>
      </w:r>
      <w:r w:rsidRPr="00EE3AD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D55C43">
        <w:rPr>
          <w:rFonts w:ascii="Verdana" w:hAnsi="Verdana" w:cs="Arial"/>
          <w:bCs/>
          <w:sz w:val="18"/>
          <w:szCs w:val="18"/>
        </w:rPr>
        <w:t>Recompor</w:t>
      </w:r>
      <w:r>
        <w:rPr>
          <w:rFonts w:ascii="Verdana" w:hAnsi="Verdana" w:cs="Arial"/>
          <w:bCs/>
          <w:sz w:val="18"/>
          <w:szCs w:val="18"/>
        </w:rPr>
        <w:t xml:space="preserve"> a Comissão</w:t>
      </w:r>
      <w:r w:rsidR="002A61AC">
        <w:rPr>
          <w:rFonts w:ascii="Verdana" w:hAnsi="Verdana" w:cs="Arial"/>
          <w:bCs/>
          <w:sz w:val="18"/>
          <w:szCs w:val="18"/>
        </w:rPr>
        <w:t xml:space="preserve"> Gestora</w:t>
      </w:r>
      <w:r>
        <w:rPr>
          <w:rFonts w:ascii="Verdana" w:hAnsi="Verdana" w:cs="Arial"/>
          <w:bCs/>
          <w:sz w:val="18"/>
          <w:szCs w:val="18"/>
        </w:rPr>
        <w:t>, em face da (s) necessidade (s), alterando, inclusive, o quantitativo das reuniões ordinárias;</w:t>
      </w:r>
    </w:p>
    <w:p w:rsidR="008D2DAF" w:rsidRDefault="008D2DAF" w:rsidP="008D2DAF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8D2DAF" w:rsidRDefault="0049145F" w:rsidP="008D2DA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82A47">
        <w:rPr>
          <w:rFonts w:ascii="Verdana" w:hAnsi="Verdana" w:cs="Arial"/>
          <w:b/>
          <w:sz w:val="18"/>
          <w:szCs w:val="18"/>
        </w:rPr>
        <w:t>Parágrafo</w:t>
      </w:r>
      <w:r w:rsidR="008D2DAF">
        <w:rPr>
          <w:rFonts w:ascii="Verdana" w:hAnsi="Verdana" w:cs="Arial"/>
          <w:sz w:val="18"/>
          <w:szCs w:val="18"/>
        </w:rPr>
        <w:t xml:space="preserve"> </w:t>
      </w:r>
      <w:r w:rsidR="008D2DAF" w:rsidRPr="0049145F">
        <w:rPr>
          <w:rFonts w:ascii="Verdana" w:hAnsi="Verdana" w:cs="Arial"/>
          <w:b/>
          <w:bCs/>
          <w:sz w:val="18"/>
          <w:szCs w:val="18"/>
        </w:rPr>
        <w:t>1º</w:t>
      </w:r>
      <w:r w:rsidR="008D2DAF" w:rsidRPr="00EE3AD9">
        <w:rPr>
          <w:rFonts w:ascii="Verdana" w:hAnsi="Verdana" w:cs="Arial"/>
          <w:sz w:val="18"/>
          <w:szCs w:val="18"/>
        </w:rPr>
        <w:t>. O</w:t>
      </w:r>
      <w:r w:rsidR="008D2DAF">
        <w:rPr>
          <w:rFonts w:ascii="Verdana" w:hAnsi="Verdana" w:cs="Arial"/>
          <w:sz w:val="18"/>
          <w:szCs w:val="18"/>
        </w:rPr>
        <w:t xml:space="preserve"> (s)</w:t>
      </w:r>
      <w:r w:rsidR="008D2DAF" w:rsidRPr="00EE3AD9">
        <w:rPr>
          <w:rFonts w:ascii="Verdana" w:hAnsi="Verdana" w:cs="Arial"/>
          <w:sz w:val="18"/>
          <w:szCs w:val="18"/>
        </w:rPr>
        <w:t xml:space="preserve"> membro</w:t>
      </w:r>
      <w:r w:rsidR="008D2DAF">
        <w:rPr>
          <w:rFonts w:ascii="Verdana" w:hAnsi="Verdana" w:cs="Arial"/>
          <w:sz w:val="18"/>
          <w:szCs w:val="18"/>
        </w:rPr>
        <w:t xml:space="preserve"> (s) e/ou representante </w:t>
      </w:r>
      <w:r w:rsidR="00E32D3C">
        <w:rPr>
          <w:rFonts w:ascii="Verdana" w:hAnsi="Verdana" w:cs="Arial"/>
          <w:sz w:val="18"/>
          <w:szCs w:val="18"/>
        </w:rPr>
        <w:t xml:space="preserve">(s) </w:t>
      </w:r>
      <w:r w:rsidR="008D2DAF">
        <w:rPr>
          <w:rFonts w:ascii="Verdana" w:hAnsi="Verdana" w:cs="Arial"/>
          <w:sz w:val="18"/>
          <w:szCs w:val="18"/>
        </w:rPr>
        <w:t>eleito (s) e/ou</w:t>
      </w:r>
      <w:r w:rsidR="008D2DAF" w:rsidRPr="00EE3AD9">
        <w:rPr>
          <w:rFonts w:ascii="Verdana" w:hAnsi="Verdana" w:cs="Arial"/>
          <w:sz w:val="18"/>
          <w:szCs w:val="18"/>
        </w:rPr>
        <w:t xml:space="preserve"> indicado</w:t>
      </w:r>
      <w:r w:rsidR="008D2DAF">
        <w:rPr>
          <w:rFonts w:ascii="Verdana" w:hAnsi="Verdana" w:cs="Arial"/>
          <w:sz w:val="18"/>
          <w:szCs w:val="18"/>
        </w:rPr>
        <w:t xml:space="preserve"> (s)</w:t>
      </w:r>
      <w:r w:rsidR="008D2DAF" w:rsidRPr="00EE3AD9">
        <w:rPr>
          <w:rFonts w:ascii="Verdana" w:hAnsi="Verdana" w:cs="Arial"/>
          <w:sz w:val="18"/>
          <w:szCs w:val="18"/>
        </w:rPr>
        <w:t xml:space="preserve"> para </w:t>
      </w:r>
      <w:r w:rsidR="008D2DAF">
        <w:rPr>
          <w:rFonts w:ascii="Verdana" w:hAnsi="Verdana" w:cs="Arial"/>
          <w:sz w:val="18"/>
          <w:szCs w:val="18"/>
        </w:rPr>
        <w:t>composição, seja originalmente ou em substituição</w:t>
      </w:r>
      <w:r w:rsidR="008D2DAF" w:rsidRPr="00EE3AD9">
        <w:rPr>
          <w:rFonts w:ascii="Verdana" w:hAnsi="Verdana" w:cs="Arial"/>
          <w:sz w:val="18"/>
          <w:szCs w:val="18"/>
        </w:rPr>
        <w:t xml:space="preserve">, </w:t>
      </w:r>
      <w:r w:rsidR="008D2DAF">
        <w:rPr>
          <w:rFonts w:ascii="Verdana" w:hAnsi="Verdana" w:cs="Arial"/>
          <w:sz w:val="18"/>
          <w:szCs w:val="18"/>
        </w:rPr>
        <w:t>deve (m)</w:t>
      </w:r>
      <w:r w:rsidR="008D2DAF" w:rsidRPr="00EE3AD9">
        <w:rPr>
          <w:rFonts w:ascii="Verdana" w:hAnsi="Verdana" w:cs="Arial"/>
          <w:sz w:val="18"/>
          <w:szCs w:val="18"/>
        </w:rPr>
        <w:t xml:space="preserve"> anu</w:t>
      </w:r>
      <w:r w:rsidR="008D2DAF">
        <w:rPr>
          <w:rFonts w:ascii="Verdana" w:hAnsi="Verdana" w:cs="Arial"/>
          <w:sz w:val="18"/>
          <w:szCs w:val="18"/>
        </w:rPr>
        <w:t>ir</w:t>
      </w:r>
      <w:r w:rsidR="008D2DAF" w:rsidRPr="00EE3AD9">
        <w:rPr>
          <w:rFonts w:ascii="Verdana" w:hAnsi="Verdana" w:cs="Arial"/>
          <w:sz w:val="18"/>
          <w:szCs w:val="18"/>
        </w:rPr>
        <w:t xml:space="preserve"> e se comprometer com a assiduidade na </w:t>
      </w:r>
      <w:r w:rsidR="008D2DAF">
        <w:rPr>
          <w:rFonts w:ascii="Verdana" w:hAnsi="Verdana" w:cs="Arial"/>
          <w:sz w:val="18"/>
          <w:szCs w:val="18"/>
        </w:rPr>
        <w:t>CGVP</w:t>
      </w:r>
      <w:r w:rsidR="008D2DAF" w:rsidRPr="00EE3AD9">
        <w:rPr>
          <w:rFonts w:ascii="Verdana" w:hAnsi="Verdana" w:cs="Arial"/>
          <w:sz w:val="18"/>
          <w:szCs w:val="18"/>
        </w:rPr>
        <w:t>.</w:t>
      </w:r>
    </w:p>
    <w:p w:rsidR="008D2DAF" w:rsidRDefault="008D2DAF" w:rsidP="008D2DA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D2DAF" w:rsidRDefault="0049145F" w:rsidP="008D2DA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82A47">
        <w:rPr>
          <w:rFonts w:ascii="Verdana" w:hAnsi="Verdana" w:cs="Arial"/>
          <w:b/>
          <w:sz w:val="18"/>
          <w:szCs w:val="18"/>
        </w:rPr>
        <w:t>Parágrafo</w:t>
      </w:r>
      <w:r w:rsidR="008D2DAF">
        <w:rPr>
          <w:rFonts w:ascii="Verdana" w:hAnsi="Verdana" w:cs="Arial"/>
          <w:sz w:val="18"/>
          <w:szCs w:val="18"/>
        </w:rPr>
        <w:t xml:space="preserve"> </w:t>
      </w:r>
      <w:r w:rsidR="008D2DAF" w:rsidRPr="0049145F">
        <w:rPr>
          <w:rFonts w:ascii="Verdana" w:hAnsi="Verdana" w:cs="Arial"/>
          <w:b/>
          <w:bCs/>
          <w:sz w:val="18"/>
          <w:szCs w:val="18"/>
        </w:rPr>
        <w:t>2º</w:t>
      </w:r>
      <w:r w:rsidR="008D2DAF">
        <w:rPr>
          <w:rFonts w:ascii="Verdana" w:hAnsi="Verdana" w:cs="Arial"/>
          <w:sz w:val="18"/>
          <w:szCs w:val="18"/>
        </w:rPr>
        <w:t>. As s</w:t>
      </w:r>
      <w:r w:rsidR="008D2DAF" w:rsidRPr="00EE3AD9">
        <w:rPr>
          <w:rFonts w:ascii="Verdana" w:hAnsi="Verdana" w:cs="Arial"/>
          <w:sz w:val="18"/>
          <w:szCs w:val="18"/>
        </w:rPr>
        <w:t>ubstitui</w:t>
      </w:r>
      <w:r w:rsidR="008D2DAF">
        <w:rPr>
          <w:rFonts w:ascii="Verdana" w:hAnsi="Verdana" w:cs="Arial"/>
          <w:sz w:val="18"/>
          <w:szCs w:val="18"/>
        </w:rPr>
        <w:t xml:space="preserve">ções ora efetivadas foram decorrentes de reiteradas ausências de representante (s) de membro (s) às reuniões, sejam motivadas pela dificuldade de contato ou pela manifestação de vontade do membro e/ou representante por dificuldade de assiduidade. </w:t>
      </w:r>
    </w:p>
    <w:p w:rsidR="008D2DAF" w:rsidRDefault="008D2DAF" w:rsidP="008D2DA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D2DAF" w:rsidRDefault="00AA1B0B" w:rsidP="008D2DAF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A82A47">
        <w:rPr>
          <w:rFonts w:ascii="Verdana" w:hAnsi="Verdana" w:cs="Arial"/>
          <w:b/>
          <w:sz w:val="18"/>
          <w:szCs w:val="18"/>
        </w:rPr>
        <w:t>Parágrafo</w:t>
      </w:r>
      <w:r w:rsidR="008D2DAF">
        <w:rPr>
          <w:rFonts w:ascii="Verdana" w:hAnsi="Verdana" w:cs="Arial"/>
          <w:sz w:val="18"/>
          <w:szCs w:val="18"/>
        </w:rPr>
        <w:t xml:space="preserve"> </w:t>
      </w:r>
      <w:r w:rsidR="008D2DAF" w:rsidRPr="00AA1B0B">
        <w:rPr>
          <w:rFonts w:ascii="Verdana" w:hAnsi="Verdana" w:cs="Arial"/>
          <w:b/>
          <w:bCs/>
          <w:sz w:val="18"/>
          <w:szCs w:val="18"/>
        </w:rPr>
        <w:t>3º</w:t>
      </w:r>
      <w:r w:rsidR="008D2DAF">
        <w:rPr>
          <w:rFonts w:ascii="Verdana" w:hAnsi="Verdana" w:cs="Arial"/>
          <w:sz w:val="18"/>
          <w:szCs w:val="18"/>
        </w:rPr>
        <w:t xml:space="preserve">. </w:t>
      </w:r>
      <w:r w:rsidR="008D2DAF" w:rsidRPr="000979B3">
        <w:rPr>
          <w:rFonts w:ascii="Verdana" w:hAnsi="Verdana" w:cs="Arial"/>
          <w:bCs/>
          <w:sz w:val="18"/>
          <w:szCs w:val="18"/>
        </w:rPr>
        <w:t>O mandato dos membros será coincidente com o dos membros do CBH Verde Grande</w:t>
      </w:r>
      <w:r w:rsidR="008D2DAF">
        <w:rPr>
          <w:rFonts w:ascii="Verdana" w:hAnsi="Verdana" w:cs="Arial"/>
          <w:bCs/>
          <w:sz w:val="18"/>
          <w:szCs w:val="18"/>
        </w:rPr>
        <w:t>.</w:t>
      </w:r>
    </w:p>
    <w:p w:rsidR="008D2DAF" w:rsidRDefault="008D2DAF" w:rsidP="008D2DAF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8D2DAF" w:rsidRDefault="00AA1B0B" w:rsidP="008D2DA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82A47">
        <w:rPr>
          <w:rFonts w:ascii="Verdana" w:hAnsi="Verdana" w:cs="Arial"/>
          <w:b/>
          <w:sz w:val="18"/>
          <w:szCs w:val="18"/>
        </w:rPr>
        <w:t>Parágrafo</w:t>
      </w:r>
      <w:r w:rsidR="008D2DAF" w:rsidRPr="000979B3">
        <w:rPr>
          <w:rFonts w:ascii="Verdana" w:hAnsi="Verdana" w:cs="Arial"/>
          <w:bCs/>
          <w:sz w:val="18"/>
          <w:szCs w:val="18"/>
        </w:rPr>
        <w:t xml:space="preserve"> </w:t>
      </w:r>
      <w:r w:rsidR="008D2DAF" w:rsidRPr="00AA1B0B">
        <w:rPr>
          <w:rFonts w:ascii="Verdana" w:hAnsi="Verdana" w:cs="Arial"/>
          <w:b/>
          <w:sz w:val="18"/>
          <w:szCs w:val="18"/>
        </w:rPr>
        <w:t>4º</w:t>
      </w:r>
      <w:r w:rsidR="008D2DAF" w:rsidRPr="000979B3">
        <w:rPr>
          <w:rFonts w:ascii="Verdana" w:hAnsi="Verdana" w:cs="Arial"/>
          <w:bCs/>
          <w:sz w:val="18"/>
          <w:szCs w:val="18"/>
        </w:rPr>
        <w:t>.</w:t>
      </w:r>
      <w:r w:rsidR="008D2DAF">
        <w:rPr>
          <w:rFonts w:ascii="Verdana" w:hAnsi="Verdana" w:cs="Arial"/>
          <w:bCs/>
          <w:sz w:val="18"/>
          <w:szCs w:val="18"/>
        </w:rPr>
        <w:t xml:space="preserve"> A Comissão Gestora da Bacia do Verde Pequeno terá 02 (duas) reuniões ordinárias anuais e quantas reuniões extraordinárias forem necessárias.</w:t>
      </w:r>
    </w:p>
    <w:p w:rsidR="00B60F72" w:rsidRPr="00EE3AD9" w:rsidRDefault="00B60F72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8B3B93" w:rsidRPr="005B4651" w:rsidTr="005B4651">
        <w:trPr>
          <w:trHeight w:val="288"/>
        </w:trPr>
        <w:tc>
          <w:tcPr>
            <w:tcW w:w="4531" w:type="dxa"/>
          </w:tcPr>
          <w:p w:rsidR="008B3B93" w:rsidRPr="005B4651" w:rsidRDefault="008B3B93" w:rsidP="006F6BB8">
            <w:pPr>
              <w:spacing w:before="12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B4651">
              <w:rPr>
                <w:rFonts w:ascii="Verdana" w:hAnsi="Verdana" w:cs="Arial"/>
                <w:b/>
                <w:sz w:val="16"/>
                <w:szCs w:val="16"/>
              </w:rPr>
              <w:t>MEMBRO</w:t>
            </w:r>
          </w:p>
        </w:tc>
        <w:tc>
          <w:tcPr>
            <w:tcW w:w="4536" w:type="dxa"/>
            <w:vAlign w:val="center"/>
          </w:tcPr>
          <w:p w:rsidR="008B3B93" w:rsidRPr="005B4651" w:rsidRDefault="008B3B93" w:rsidP="006F6BB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B4651">
              <w:rPr>
                <w:rFonts w:ascii="Verdana" w:hAnsi="Verdana" w:cs="Arial"/>
                <w:b/>
                <w:sz w:val="16"/>
                <w:szCs w:val="16"/>
              </w:rPr>
              <w:t>REPRESENTANTE</w:t>
            </w:r>
          </w:p>
        </w:tc>
      </w:tr>
      <w:tr w:rsidR="008B3B93" w:rsidRPr="005B4651" w:rsidTr="005B4651">
        <w:tc>
          <w:tcPr>
            <w:tcW w:w="4531" w:type="dxa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Associação de Boa Vista do Rio Verde </w:t>
            </w:r>
          </w:p>
        </w:tc>
        <w:tc>
          <w:tcPr>
            <w:tcW w:w="4536" w:type="dxa"/>
            <w:vAlign w:val="center"/>
          </w:tcPr>
          <w:p w:rsidR="008B3B93" w:rsidRPr="005B4651" w:rsidRDefault="008B3B93" w:rsidP="008B3B93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Joelma Aparecida Rocha Patez </w:t>
            </w:r>
          </w:p>
        </w:tc>
      </w:tr>
      <w:tr w:rsidR="008B3B93" w:rsidRPr="005B4651" w:rsidTr="005B4651">
        <w:tc>
          <w:tcPr>
            <w:tcW w:w="4531" w:type="dxa"/>
            <w:shd w:val="clear" w:color="auto" w:fill="auto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Irrigante Perímetro/Poço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3B93" w:rsidRPr="005B4651" w:rsidRDefault="008B3B93" w:rsidP="008B3B93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>Antônio Liandro dos Santos</w:t>
            </w:r>
          </w:p>
        </w:tc>
      </w:tr>
      <w:tr w:rsidR="008B3B93" w:rsidRPr="005B4651" w:rsidTr="005B4651">
        <w:trPr>
          <w:trHeight w:val="150"/>
        </w:trPr>
        <w:tc>
          <w:tcPr>
            <w:tcW w:w="4531" w:type="dxa"/>
            <w:shd w:val="clear" w:color="auto" w:fill="auto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Fazenda Flores/Entorno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3B93" w:rsidRPr="005B4651" w:rsidRDefault="008B3B93" w:rsidP="008B3B93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Hudson Ângelo Tolentino </w:t>
            </w:r>
          </w:p>
        </w:tc>
      </w:tr>
      <w:tr w:rsidR="008B3B93" w:rsidRPr="005B4651" w:rsidTr="00D27523">
        <w:trPr>
          <w:trHeight w:val="308"/>
        </w:trPr>
        <w:tc>
          <w:tcPr>
            <w:tcW w:w="4531" w:type="dxa"/>
            <w:shd w:val="clear" w:color="auto" w:fill="auto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>DIPE – Distrito de Irrigação do Projeto Estreito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3B93" w:rsidRPr="005B4651" w:rsidRDefault="008B3B93" w:rsidP="008B3B93">
            <w:pPr>
              <w:spacing w:before="120"/>
              <w:ind w:firstLine="142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>* Aguardando nova indicação</w:t>
            </w:r>
          </w:p>
        </w:tc>
      </w:tr>
      <w:tr w:rsidR="008B3B93" w:rsidRPr="005B4651" w:rsidTr="005B4651">
        <w:tc>
          <w:tcPr>
            <w:tcW w:w="4531" w:type="dxa"/>
            <w:shd w:val="clear" w:color="auto" w:fill="auto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Irrigante Perímetro/Poço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3B93" w:rsidRPr="005B4651" w:rsidRDefault="008B3B93" w:rsidP="008B3B93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Pedro Cardoso Neto </w:t>
            </w:r>
          </w:p>
        </w:tc>
      </w:tr>
      <w:tr w:rsidR="008B3B93" w:rsidRPr="005B4651" w:rsidTr="005B4651">
        <w:tc>
          <w:tcPr>
            <w:tcW w:w="4531" w:type="dxa"/>
            <w:shd w:val="clear" w:color="auto" w:fill="auto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COPASA (MG) – Espinosa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3B93" w:rsidRPr="005B4651" w:rsidRDefault="008B3B93" w:rsidP="008B3B93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Fernando Roberto Santana </w:t>
            </w:r>
          </w:p>
        </w:tc>
      </w:tr>
      <w:tr w:rsidR="008B3B93" w:rsidRPr="005B4651" w:rsidTr="005B4651">
        <w:tc>
          <w:tcPr>
            <w:tcW w:w="4531" w:type="dxa"/>
            <w:shd w:val="clear" w:color="auto" w:fill="auto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Sudoeste Têxtil (Sudotex)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3B93" w:rsidRPr="005B4651" w:rsidRDefault="008B3B93" w:rsidP="008B3B93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Simeão Gonçalves da Rocha </w:t>
            </w:r>
          </w:p>
        </w:tc>
      </w:tr>
      <w:tr w:rsidR="008B3B93" w:rsidRPr="005B4651" w:rsidTr="005B4651">
        <w:tc>
          <w:tcPr>
            <w:tcW w:w="4531" w:type="dxa"/>
            <w:shd w:val="clear" w:color="auto" w:fill="auto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Irrigante do Entorno da Cova da Mandioca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3B93" w:rsidRPr="005B4651" w:rsidRDefault="008B3B93" w:rsidP="008B3B93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Luiz Henrique Garcia Ramalho </w:t>
            </w:r>
          </w:p>
        </w:tc>
      </w:tr>
      <w:tr w:rsidR="008B3B93" w:rsidRPr="005B4651" w:rsidTr="005B4651">
        <w:tc>
          <w:tcPr>
            <w:tcW w:w="4531" w:type="dxa"/>
            <w:shd w:val="clear" w:color="auto" w:fill="auto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PRISMA – Proteção e Revitalização Integrada e Sustentável da Serra dos Montes Altos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3B93" w:rsidRPr="005B4651" w:rsidRDefault="008B3B93" w:rsidP="008B3B93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José Carlos Lelis Costa </w:t>
            </w:r>
          </w:p>
        </w:tc>
      </w:tr>
      <w:tr w:rsidR="008B3B93" w:rsidRPr="005B4651" w:rsidTr="005B4651">
        <w:tc>
          <w:tcPr>
            <w:tcW w:w="4531" w:type="dxa"/>
            <w:shd w:val="clear" w:color="auto" w:fill="auto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Associação dos Pequenos Produtores de Urandi, Cabeceiras e Raiz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3B93" w:rsidRPr="005B4651" w:rsidRDefault="008B3B93" w:rsidP="008B3B93">
            <w:pPr>
              <w:ind w:firstLine="142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Carlos Santos Gonçalves </w:t>
            </w:r>
          </w:p>
        </w:tc>
      </w:tr>
      <w:tr w:rsidR="008B3B93" w:rsidRPr="005B4651" w:rsidTr="005B4651">
        <w:tc>
          <w:tcPr>
            <w:tcW w:w="4531" w:type="dxa"/>
            <w:shd w:val="clear" w:color="auto" w:fill="auto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AUPAC – Associação Urandiense de Proteção Ambiental e Cultural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3B93" w:rsidRPr="005B4651" w:rsidRDefault="008B3B93" w:rsidP="008B3B93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Leandro Araújo Silva </w:t>
            </w:r>
          </w:p>
        </w:tc>
      </w:tr>
      <w:tr w:rsidR="008B3B93" w:rsidRPr="005B4651" w:rsidTr="005B4651">
        <w:tc>
          <w:tcPr>
            <w:tcW w:w="4531" w:type="dxa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>Centro de Agroecologia no Semiárido – CASA</w:t>
            </w:r>
          </w:p>
        </w:tc>
        <w:tc>
          <w:tcPr>
            <w:tcW w:w="4536" w:type="dxa"/>
            <w:vAlign w:val="center"/>
          </w:tcPr>
          <w:p w:rsidR="008B3B93" w:rsidRPr="005B4651" w:rsidRDefault="008B3B93" w:rsidP="008B3B93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Rómulo Tharley Montalvão Silva </w:t>
            </w:r>
          </w:p>
        </w:tc>
      </w:tr>
      <w:tr w:rsidR="008B3B93" w:rsidRPr="005B4651" w:rsidTr="005B4651">
        <w:tc>
          <w:tcPr>
            <w:tcW w:w="4531" w:type="dxa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>UniFG</w:t>
            </w:r>
          </w:p>
        </w:tc>
        <w:tc>
          <w:tcPr>
            <w:tcW w:w="4536" w:type="dxa"/>
            <w:vAlign w:val="center"/>
          </w:tcPr>
          <w:p w:rsidR="008B3B93" w:rsidRPr="005B4651" w:rsidRDefault="008B3B93" w:rsidP="008B3B93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Carlos Magno Santos Clemente </w:t>
            </w:r>
          </w:p>
        </w:tc>
      </w:tr>
      <w:tr w:rsidR="008B3B93" w:rsidRPr="005B4651" w:rsidTr="005B4651">
        <w:tc>
          <w:tcPr>
            <w:tcW w:w="4531" w:type="dxa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UNEB – Campus XII – Guanambi </w:t>
            </w:r>
          </w:p>
        </w:tc>
        <w:tc>
          <w:tcPr>
            <w:tcW w:w="4536" w:type="dxa"/>
            <w:vAlign w:val="center"/>
          </w:tcPr>
          <w:p w:rsidR="008B3B93" w:rsidRPr="005B4651" w:rsidRDefault="008B3B93" w:rsidP="008B3B93">
            <w:pPr>
              <w:ind w:firstLine="142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Antônio Nei Santana Gondim </w:t>
            </w:r>
          </w:p>
        </w:tc>
      </w:tr>
      <w:tr w:rsidR="008B3B93" w:rsidRPr="005B4651" w:rsidTr="005B4651">
        <w:tc>
          <w:tcPr>
            <w:tcW w:w="4531" w:type="dxa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CODEVASF 2º SR – Guanambi </w:t>
            </w:r>
          </w:p>
        </w:tc>
        <w:tc>
          <w:tcPr>
            <w:tcW w:w="4536" w:type="dxa"/>
            <w:vAlign w:val="center"/>
          </w:tcPr>
          <w:p w:rsidR="008B3B93" w:rsidRPr="005B4651" w:rsidRDefault="008B3B93" w:rsidP="008B3B93">
            <w:pPr>
              <w:spacing w:before="120"/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Leonardo Franklin Meira Souza </w:t>
            </w:r>
          </w:p>
        </w:tc>
      </w:tr>
      <w:tr w:rsidR="008B3B93" w:rsidRPr="005B4651" w:rsidTr="005B4651">
        <w:trPr>
          <w:trHeight w:val="104"/>
        </w:trPr>
        <w:tc>
          <w:tcPr>
            <w:tcW w:w="4531" w:type="dxa"/>
            <w:shd w:val="clear" w:color="auto" w:fill="auto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>INEMA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3B93" w:rsidRPr="005B4651" w:rsidRDefault="008B3B93" w:rsidP="008B3B93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Glauber de Oliveira Vieira </w:t>
            </w:r>
          </w:p>
        </w:tc>
      </w:tr>
      <w:tr w:rsidR="008B3B93" w:rsidRPr="005B4651" w:rsidTr="005B4651">
        <w:tc>
          <w:tcPr>
            <w:tcW w:w="4531" w:type="dxa"/>
            <w:shd w:val="clear" w:color="auto" w:fill="auto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>Prefeitura Municipal de Mortugaba/BA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3B93" w:rsidRPr="005B4651" w:rsidRDefault="008B3B93" w:rsidP="008B3B93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>Tatiany Cerqueira Novais Sant´ana</w:t>
            </w:r>
          </w:p>
        </w:tc>
      </w:tr>
      <w:tr w:rsidR="008B3B93" w:rsidRPr="005B4651" w:rsidTr="005B4651">
        <w:tc>
          <w:tcPr>
            <w:tcW w:w="4531" w:type="dxa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Prefeitura Municipal de Urandi/BA </w:t>
            </w:r>
          </w:p>
        </w:tc>
        <w:tc>
          <w:tcPr>
            <w:tcW w:w="4536" w:type="dxa"/>
            <w:vAlign w:val="center"/>
          </w:tcPr>
          <w:p w:rsidR="008B3B93" w:rsidRPr="005B4651" w:rsidRDefault="008B3B93" w:rsidP="008B3B93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João Ezequiel Filho </w:t>
            </w:r>
          </w:p>
        </w:tc>
      </w:tr>
      <w:tr w:rsidR="008B3B93" w:rsidRPr="005B4651" w:rsidTr="005B4651">
        <w:tc>
          <w:tcPr>
            <w:tcW w:w="4531" w:type="dxa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>Prefeitura Municipal de Espinosa/MG</w:t>
            </w:r>
          </w:p>
        </w:tc>
        <w:tc>
          <w:tcPr>
            <w:tcW w:w="4536" w:type="dxa"/>
            <w:vAlign w:val="center"/>
          </w:tcPr>
          <w:p w:rsidR="008B3B93" w:rsidRPr="005B4651" w:rsidRDefault="008B3B93" w:rsidP="008B3B93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Flávio Henrique Miranda Silva </w:t>
            </w:r>
          </w:p>
        </w:tc>
      </w:tr>
      <w:tr w:rsidR="008B3B93" w:rsidRPr="005B4651" w:rsidTr="005B4651">
        <w:trPr>
          <w:trHeight w:val="272"/>
        </w:trPr>
        <w:tc>
          <w:tcPr>
            <w:tcW w:w="4531" w:type="dxa"/>
            <w:shd w:val="clear" w:color="auto" w:fill="auto"/>
            <w:vAlign w:val="center"/>
          </w:tcPr>
          <w:p w:rsidR="008B3B93" w:rsidRPr="005B4651" w:rsidRDefault="008B3B93" w:rsidP="008B3B9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Prefeitura Municipal de Sebastião Laranjeiras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B3B93" w:rsidRPr="005B4651" w:rsidRDefault="008B3B93" w:rsidP="008B3B93">
            <w:pPr>
              <w:tabs>
                <w:tab w:val="left" w:pos="2025"/>
              </w:tabs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4651">
              <w:rPr>
                <w:rFonts w:ascii="Verdana" w:hAnsi="Verdana" w:cs="Arial"/>
                <w:sz w:val="16"/>
                <w:szCs w:val="16"/>
              </w:rPr>
              <w:t xml:space="preserve">Elson da Silva Pereira </w:t>
            </w:r>
          </w:p>
        </w:tc>
      </w:tr>
    </w:tbl>
    <w:p w:rsidR="00CB7BC4" w:rsidRPr="00EE3AD9" w:rsidRDefault="00CB7BC4" w:rsidP="009C224F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5D5ED8" w:rsidRPr="00EE3AD9" w:rsidRDefault="005D5ED8" w:rsidP="005D5ED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b/>
          <w:bCs/>
          <w:sz w:val="18"/>
          <w:szCs w:val="18"/>
        </w:rPr>
        <w:t xml:space="preserve">Art. 2º </w:t>
      </w:r>
      <w:r w:rsidRPr="00EE3AD9">
        <w:rPr>
          <w:rFonts w:ascii="Verdana" w:hAnsi="Verdana" w:cs="Arial"/>
          <w:sz w:val="18"/>
          <w:szCs w:val="18"/>
        </w:rPr>
        <w:t>As convocações para as reuniões da C</w:t>
      </w:r>
      <w:r>
        <w:rPr>
          <w:rFonts w:ascii="Verdana" w:hAnsi="Verdana" w:cs="Arial"/>
          <w:sz w:val="18"/>
          <w:szCs w:val="18"/>
        </w:rPr>
        <w:t xml:space="preserve">omissão Gestora do </w:t>
      </w:r>
      <w:r w:rsidR="003366DD">
        <w:rPr>
          <w:rFonts w:ascii="Verdana" w:hAnsi="Verdana" w:cs="Arial"/>
          <w:sz w:val="18"/>
          <w:szCs w:val="18"/>
        </w:rPr>
        <w:t>Verde Pequeno</w:t>
      </w:r>
      <w:r w:rsidRPr="00EE3AD9">
        <w:rPr>
          <w:rFonts w:ascii="Verdana" w:hAnsi="Verdana" w:cs="Arial"/>
          <w:sz w:val="18"/>
          <w:szCs w:val="18"/>
        </w:rPr>
        <w:t xml:space="preserve"> (</w:t>
      </w:r>
      <w:r>
        <w:rPr>
          <w:rFonts w:ascii="Verdana" w:hAnsi="Verdana" w:cs="Arial"/>
          <w:sz w:val="18"/>
          <w:szCs w:val="18"/>
        </w:rPr>
        <w:t>CG</w:t>
      </w:r>
      <w:r w:rsidR="003366DD">
        <w:rPr>
          <w:rFonts w:ascii="Verdana" w:hAnsi="Verdana" w:cs="Arial"/>
          <w:sz w:val="18"/>
          <w:szCs w:val="18"/>
        </w:rPr>
        <w:t>VP</w:t>
      </w:r>
      <w:r w:rsidRPr="00EE3AD9">
        <w:rPr>
          <w:rFonts w:ascii="Verdana" w:hAnsi="Verdana" w:cs="Arial"/>
          <w:sz w:val="18"/>
          <w:szCs w:val="18"/>
        </w:rPr>
        <w:t xml:space="preserve">), serão realizadas com antecedência mínima de </w:t>
      </w:r>
      <w:r>
        <w:rPr>
          <w:rFonts w:ascii="Verdana" w:hAnsi="Verdana" w:cs="Arial"/>
          <w:sz w:val="18"/>
          <w:szCs w:val="18"/>
        </w:rPr>
        <w:t xml:space="preserve">15 (quinze) </w:t>
      </w:r>
      <w:r w:rsidRPr="00EE3AD9">
        <w:rPr>
          <w:rFonts w:ascii="Verdana" w:hAnsi="Verdana" w:cs="Arial"/>
          <w:sz w:val="18"/>
          <w:szCs w:val="18"/>
        </w:rPr>
        <w:t>dias</w:t>
      </w:r>
      <w:r>
        <w:rPr>
          <w:rFonts w:ascii="Verdana" w:hAnsi="Verdana" w:cs="Arial"/>
          <w:sz w:val="18"/>
          <w:szCs w:val="18"/>
        </w:rPr>
        <w:t>.</w:t>
      </w:r>
      <w:r w:rsidRPr="00EE3AD9">
        <w:rPr>
          <w:rFonts w:ascii="Verdana" w:hAnsi="Verdana" w:cs="Arial"/>
          <w:sz w:val="18"/>
          <w:szCs w:val="18"/>
        </w:rPr>
        <w:t xml:space="preserve"> </w:t>
      </w:r>
    </w:p>
    <w:p w:rsidR="005D5ED8" w:rsidRPr="00EE3AD9" w:rsidRDefault="005D5ED8" w:rsidP="005D5ED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5ED8" w:rsidRDefault="00CC6758" w:rsidP="005D5ED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82A47">
        <w:rPr>
          <w:rFonts w:ascii="Verdana" w:hAnsi="Verdana" w:cs="Arial"/>
          <w:b/>
          <w:sz w:val="18"/>
          <w:szCs w:val="18"/>
        </w:rPr>
        <w:t>Parágrafo único</w:t>
      </w:r>
      <w:r>
        <w:rPr>
          <w:rFonts w:ascii="Verdana" w:hAnsi="Verdana" w:cs="Arial"/>
          <w:sz w:val="18"/>
          <w:szCs w:val="18"/>
        </w:rPr>
        <w:t>.</w:t>
      </w:r>
      <w:r w:rsidR="005D5ED8" w:rsidRPr="00EE3AD9">
        <w:rPr>
          <w:rFonts w:ascii="Verdana" w:hAnsi="Verdana" w:cs="Arial"/>
          <w:sz w:val="18"/>
          <w:szCs w:val="18"/>
        </w:rPr>
        <w:t xml:space="preserve"> A convocação indicará, expressamente, a data, hora e local em que será realizada a reunião, conterá a pauta e será encaminhada aos membros da C</w:t>
      </w:r>
      <w:r w:rsidR="003366DD">
        <w:rPr>
          <w:rFonts w:ascii="Verdana" w:hAnsi="Verdana" w:cs="Arial"/>
          <w:sz w:val="18"/>
          <w:szCs w:val="18"/>
        </w:rPr>
        <w:t>omissão</w:t>
      </w:r>
      <w:r w:rsidR="005D5ED8" w:rsidRPr="00EE3AD9">
        <w:rPr>
          <w:rFonts w:ascii="Verdana" w:hAnsi="Verdana" w:cs="Arial"/>
          <w:sz w:val="18"/>
          <w:szCs w:val="18"/>
        </w:rPr>
        <w:t>, por meio eletrônico</w:t>
      </w:r>
      <w:r w:rsidR="005D5ED8">
        <w:rPr>
          <w:rFonts w:ascii="Verdana" w:hAnsi="Verdana" w:cs="Arial"/>
          <w:sz w:val="18"/>
          <w:szCs w:val="18"/>
        </w:rPr>
        <w:t xml:space="preserve">, </w:t>
      </w:r>
      <w:r w:rsidR="005D5ED8">
        <w:rPr>
          <w:rFonts w:ascii="Verdana" w:hAnsi="Verdana" w:cs="Arial"/>
          <w:i/>
          <w:iCs/>
          <w:sz w:val="18"/>
          <w:szCs w:val="18"/>
        </w:rPr>
        <w:t xml:space="preserve">via site </w:t>
      </w:r>
      <w:r w:rsidR="005D5ED8">
        <w:rPr>
          <w:rFonts w:ascii="Verdana" w:hAnsi="Verdana" w:cs="Arial"/>
          <w:sz w:val="18"/>
          <w:szCs w:val="18"/>
        </w:rPr>
        <w:t>e/ou WhatsApp</w:t>
      </w:r>
      <w:r w:rsidR="005D5ED8" w:rsidRPr="00EE3AD9">
        <w:rPr>
          <w:rFonts w:ascii="Verdana" w:hAnsi="Verdana" w:cs="Arial"/>
          <w:sz w:val="18"/>
          <w:szCs w:val="18"/>
        </w:rPr>
        <w:t xml:space="preserve">. </w:t>
      </w:r>
    </w:p>
    <w:p w:rsidR="00C55C09" w:rsidRDefault="00C55C09" w:rsidP="009C224F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BA5934" w:rsidRDefault="00BA5934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b/>
          <w:sz w:val="18"/>
          <w:szCs w:val="18"/>
        </w:rPr>
        <w:t xml:space="preserve">Art. </w:t>
      </w:r>
      <w:r w:rsidR="005D5ED8">
        <w:rPr>
          <w:rFonts w:ascii="Verdana" w:hAnsi="Verdana" w:cs="Arial"/>
          <w:b/>
          <w:sz w:val="18"/>
          <w:szCs w:val="18"/>
        </w:rPr>
        <w:t>3</w:t>
      </w:r>
      <w:r w:rsidRPr="00EE3AD9">
        <w:rPr>
          <w:rFonts w:ascii="Verdana" w:hAnsi="Verdana" w:cs="Arial"/>
          <w:b/>
          <w:sz w:val="18"/>
          <w:szCs w:val="18"/>
        </w:rPr>
        <w:t xml:space="preserve">º </w:t>
      </w:r>
      <w:r w:rsidR="002370B2">
        <w:rPr>
          <w:rFonts w:ascii="Verdana" w:hAnsi="Verdana" w:cs="Arial"/>
          <w:sz w:val="18"/>
          <w:szCs w:val="18"/>
        </w:rPr>
        <w:t>O coordenador da Comissão Ge</w:t>
      </w:r>
      <w:r w:rsidR="007F3910">
        <w:rPr>
          <w:rFonts w:ascii="Verdana" w:hAnsi="Verdana" w:cs="Arial"/>
          <w:sz w:val="18"/>
          <w:szCs w:val="18"/>
        </w:rPr>
        <w:t>s</w:t>
      </w:r>
      <w:r w:rsidR="002370B2">
        <w:rPr>
          <w:rFonts w:ascii="Verdana" w:hAnsi="Verdana" w:cs="Arial"/>
          <w:sz w:val="18"/>
          <w:szCs w:val="18"/>
        </w:rPr>
        <w:t xml:space="preserve">tora da Bacia </w:t>
      </w:r>
      <w:r w:rsidR="007F3910">
        <w:rPr>
          <w:rFonts w:ascii="Verdana" w:hAnsi="Verdana" w:cs="Arial"/>
          <w:sz w:val="18"/>
          <w:szCs w:val="18"/>
        </w:rPr>
        <w:t xml:space="preserve">do </w:t>
      </w:r>
      <w:r w:rsidR="00F2039D">
        <w:rPr>
          <w:rFonts w:ascii="Verdana" w:hAnsi="Verdana" w:cs="Arial"/>
          <w:sz w:val="18"/>
          <w:szCs w:val="18"/>
        </w:rPr>
        <w:t xml:space="preserve">Verde Pequeno </w:t>
      </w:r>
      <w:r w:rsidR="007F3910">
        <w:rPr>
          <w:rFonts w:ascii="Verdana" w:hAnsi="Verdana" w:cs="Arial"/>
          <w:sz w:val="18"/>
          <w:szCs w:val="18"/>
        </w:rPr>
        <w:t xml:space="preserve">será o Secretário-Adjunto da Bacia do </w:t>
      </w:r>
      <w:r w:rsidR="00F2039D">
        <w:rPr>
          <w:rFonts w:ascii="Verdana" w:hAnsi="Verdana" w:cs="Arial"/>
          <w:sz w:val="18"/>
          <w:szCs w:val="18"/>
        </w:rPr>
        <w:t>Verde Pequeno</w:t>
      </w:r>
      <w:r w:rsidRPr="00EE3AD9">
        <w:rPr>
          <w:rFonts w:ascii="Verdana" w:hAnsi="Verdana" w:cs="Arial"/>
          <w:sz w:val="18"/>
          <w:szCs w:val="18"/>
        </w:rPr>
        <w:t xml:space="preserve">, conforme estabelece o Art. </w:t>
      </w:r>
      <w:r w:rsidR="00AD0BF2">
        <w:rPr>
          <w:rFonts w:ascii="Verdana" w:hAnsi="Verdana" w:cs="Arial"/>
          <w:sz w:val="18"/>
          <w:szCs w:val="18"/>
        </w:rPr>
        <w:t>1</w:t>
      </w:r>
      <w:r w:rsidR="00983596">
        <w:rPr>
          <w:rFonts w:ascii="Verdana" w:hAnsi="Verdana" w:cs="Arial"/>
          <w:sz w:val="18"/>
          <w:szCs w:val="18"/>
        </w:rPr>
        <w:t>2</w:t>
      </w:r>
      <w:r w:rsidRPr="00EE3AD9">
        <w:rPr>
          <w:rFonts w:ascii="Verdana" w:hAnsi="Verdana" w:cs="Arial"/>
          <w:sz w:val="18"/>
          <w:szCs w:val="18"/>
        </w:rPr>
        <w:t xml:space="preserve"> do </w:t>
      </w:r>
      <w:r w:rsidR="00C93B81" w:rsidRPr="00EE3AD9">
        <w:rPr>
          <w:rFonts w:ascii="Verdana" w:hAnsi="Verdana" w:cs="Arial"/>
          <w:sz w:val="18"/>
          <w:szCs w:val="18"/>
        </w:rPr>
        <w:t>Regimento Interno</w:t>
      </w:r>
      <w:r w:rsidR="005D1E6F" w:rsidRPr="00EE3AD9">
        <w:rPr>
          <w:rFonts w:ascii="Verdana" w:hAnsi="Verdana" w:cs="Arial"/>
          <w:sz w:val="18"/>
          <w:szCs w:val="18"/>
        </w:rPr>
        <w:t xml:space="preserve"> deste Comitê</w:t>
      </w:r>
      <w:r w:rsidRPr="00EE3AD9">
        <w:rPr>
          <w:rFonts w:ascii="Verdana" w:hAnsi="Verdana" w:cs="Arial"/>
          <w:sz w:val="18"/>
          <w:szCs w:val="18"/>
        </w:rPr>
        <w:t xml:space="preserve">. </w:t>
      </w:r>
    </w:p>
    <w:p w:rsidR="00322D43" w:rsidRDefault="00322D43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322D43" w:rsidRPr="000979B3" w:rsidRDefault="00CC6758" w:rsidP="00322D43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A82A47">
        <w:rPr>
          <w:rFonts w:ascii="Verdana" w:hAnsi="Verdana" w:cs="Arial"/>
          <w:b/>
          <w:sz w:val="18"/>
          <w:szCs w:val="18"/>
        </w:rPr>
        <w:t xml:space="preserve">Parágrafo </w:t>
      </w:r>
      <w:r w:rsidR="00322D43" w:rsidRPr="00A82A47">
        <w:rPr>
          <w:rFonts w:ascii="Verdana" w:hAnsi="Verdana" w:cs="Arial"/>
          <w:b/>
          <w:sz w:val="18"/>
          <w:szCs w:val="18"/>
        </w:rPr>
        <w:t>1º</w:t>
      </w:r>
      <w:r w:rsidR="00322D43" w:rsidRPr="000979B3">
        <w:rPr>
          <w:rFonts w:ascii="Verdana" w:hAnsi="Verdana" w:cs="Arial"/>
          <w:bCs/>
          <w:sz w:val="18"/>
          <w:szCs w:val="18"/>
        </w:rPr>
        <w:t>. Em havendo necessidade, em cada reunião, o coordenador da comissão gestora indicará um relator, que deverá ser pessoa física, enquanto membro da Comissão.</w:t>
      </w:r>
    </w:p>
    <w:p w:rsidR="00322D43" w:rsidRPr="000979B3" w:rsidRDefault="00322D43" w:rsidP="00322D43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322D43" w:rsidRPr="007A74C3" w:rsidRDefault="00CC6758" w:rsidP="00322D43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A82A47">
        <w:rPr>
          <w:rFonts w:ascii="Verdana" w:hAnsi="Verdana" w:cs="Arial"/>
          <w:b/>
          <w:sz w:val="18"/>
          <w:szCs w:val="18"/>
        </w:rPr>
        <w:t xml:space="preserve">Parágrafo </w:t>
      </w:r>
      <w:r w:rsidR="00322D43" w:rsidRPr="00A82A47">
        <w:rPr>
          <w:rFonts w:ascii="Verdana" w:hAnsi="Verdana" w:cs="Arial"/>
          <w:b/>
          <w:sz w:val="18"/>
          <w:szCs w:val="18"/>
        </w:rPr>
        <w:t>2º</w:t>
      </w:r>
      <w:r w:rsidR="00322D43" w:rsidRPr="000979B3">
        <w:rPr>
          <w:rFonts w:ascii="Verdana" w:hAnsi="Verdana" w:cs="Arial"/>
          <w:bCs/>
          <w:sz w:val="18"/>
          <w:szCs w:val="18"/>
        </w:rPr>
        <w:t>.</w:t>
      </w:r>
      <w:r w:rsidR="00322D43">
        <w:rPr>
          <w:rFonts w:ascii="Verdana" w:hAnsi="Verdana" w:cs="Arial"/>
          <w:b/>
          <w:sz w:val="18"/>
          <w:szCs w:val="18"/>
        </w:rPr>
        <w:t xml:space="preserve"> </w:t>
      </w:r>
      <w:r w:rsidR="00322D43">
        <w:rPr>
          <w:rFonts w:ascii="Verdana" w:hAnsi="Verdana" w:cs="Arial"/>
          <w:bCs/>
          <w:sz w:val="18"/>
          <w:szCs w:val="18"/>
        </w:rPr>
        <w:t xml:space="preserve">A Ata de cada reunião, na ausência de funcionário da agência de bacia ou entidade delegatária, ficará a cargo do coordenador ou relator indicado.    </w:t>
      </w:r>
    </w:p>
    <w:p w:rsidR="00715408" w:rsidRDefault="00715408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F67F46" w:rsidRDefault="00F67F46" w:rsidP="0071540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Art. </w:t>
      </w:r>
      <w:r w:rsidR="005D5ED8">
        <w:rPr>
          <w:rFonts w:ascii="Verdana" w:hAnsi="Verdana" w:cs="Arial"/>
          <w:b/>
          <w:bCs/>
          <w:sz w:val="18"/>
          <w:szCs w:val="18"/>
        </w:rPr>
        <w:t>4</w:t>
      </w:r>
      <w:r>
        <w:rPr>
          <w:rFonts w:ascii="Verdana" w:hAnsi="Verdana" w:cs="Arial"/>
          <w:b/>
          <w:bCs/>
          <w:sz w:val="18"/>
          <w:szCs w:val="18"/>
        </w:rPr>
        <w:t xml:space="preserve">º </w:t>
      </w:r>
      <w:r w:rsidR="00530FDF">
        <w:rPr>
          <w:rFonts w:ascii="Verdana" w:hAnsi="Verdana" w:cs="Arial"/>
          <w:sz w:val="18"/>
          <w:szCs w:val="18"/>
        </w:rPr>
        <w:t>A Comissão Gestora deverá elaborar uma Agenda de Atividades</w:t>
      </w:r>
      <w:r w:rsidR="00736AFF">
        <w:rPr>
          <w:rFonts w:ascii="Verdana" w:hAnsi="Verdana" w:cs="Arial"/>
          <w:sz w:val="18"/>
          <w:szCs w:val="18"/>
        </w:rPr>
        <w:t xml:space="preserve"> anual </w:t>
      </w:r>
      <w:r w:rsidR="00530FDF">
        <w:rPr>
          <w:rFonts w:ascii="Verdana" w:hAnsi="Verdana" w:cs="Arial"/>
          <w:sz w:val="18"/>
          <w:szCs w:val="18"/>
        </w:rPr>
        <w:t>e levar ao conhecimento da Diretoria do CBH Verde Grande, após a realização da sua primeira reunião.</w:t>
      </w:r>
    </w:p>
    <w:p w:rsidR="00736AFF" w:rsidRDefault="00736AFF" w:rsidP="0071540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36AFF" w:rsidRPr="00530FDF" w:rsidRDefault="00736AFF" w:rsidP="00736AF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F620F">
        <w:rPr>
          <w:rFonts w:ascii="Verdana" w:hAnsi="Verdana" w:cs="Arial"/>
          <w:b/>
          <w:bCs/>
          <w:sz w:val="18"/>
          <w:szCs w:val="18"/>
        </w:rPr>
        <w:t>Parágrafo Unico:</w:t>
      </w:r>
      <w:r>
        <w:rPr>
          <w:rFonts w:ascii="Verdana" w:hAnsi="Verdana" w:cs="Arial"/>
          <w:sz w:val="18"/>
          <w:szCs w:val="18"/>
        </w:rPr>
        <w:t xml:space="preserve"> Todas as decisões deverão ser levadas a conhecimento da Secretária e/ou Presidência do CBHVG, assim como todos os documentos deverão obedecer aos padrões de numeração da Secretaria Executiva, sendo documentos externos expedidos com assinatura da presidência. </w:t>
      </w:r>
    </w:p>
    <w:p w:rsidR="00736AFF" w:rsidRPr="00530FDF" w:rsidRDefault="00736AFF" w:rsidP="0071540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A131D" w:rsidRPr="00EE3AD9" w:rsidRDefault="007A131D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A131D" w:rsidRPr="00EE3AD9" w:rsidRDefault="007A131D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b/>
          <w:sz w:val="18"/>
          <w:szCs w:val="18"/>
        </w:rPr>
        <w:t xml:space="preserve">Art. </w:t>
      </w:r>
      <w:r w:rsidR="005D5ED8">
        <w:rPr>
          <w:rFonts w:ascii="Verdana" w:hAnsi="Verdana" w:cs="Arial"/>
          <w:b/>
          <w:sz w:val="18"/>
          <w:szCs w:val="18"/>
        </w:rPr>
        <w:t>5</w:t>
      </w:r>
      <w:r w:rsidRPr="00EE3AD9">
        <w:rPr>
          <w:rFonts w:ascii="Verdana" w:hAnsi="Verdana" w:cs="Arial"/>
          <w:b/>
          <w:sz w:val="18"/>
          <w:szCs w:val="18"/>
        </w:rPr>
        <w:t>º</w:t>
      </w:r>
      <w:r w:rsidRPr="00EE3AD9">
        <w:rPr>
          <w:rFonts w:ascii="Verdana" w:hAnsi="Verdana" w:cs="Arial"/>
          <w:sz w:val="18"/>
          <w:szCs w:val="18"/>
        </w:rPr>
        <w:t xml:space="preserve"> Esta </w:t>
      </w:r>
      <w:r w:rsidR="005D1E6F" w:rsidRPr="00EE3AD9">
        <w:rPr>
          <w:rFonts w:ascii="Verdana" w:hAnsi="Verdana" w:cs="Arial"/>
          <w:sz w:val="18"/>
          <w:szCs w:val="18"/>
        </w:rPr>
        <w:t>D</w:t>
      </w:r>
      <w:r w:rsidRPr="00EE3AD9">
        <w:rPr>
          <w:rFonts w:ascii="Verdana" w:hAnsi="Verdana" w:cs="Arial"/>
          <w:sz w:val="18"/>
          <w:szCs w:val="18"/>
        </w:rPr>
        <w:t xml:space="preserve">eliberação deverá ser encaminhada para conhecimento: </w:t>
      </w:r>
    </w:p>
    <w:p w:rsidR="007A131D" w:rsidRPr="00EE3AD9" w:rsidRDefault="007A131D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A131D" w:rsidRPr="00EE3AD9" w:rsidRDefault="007A131D" w:rsidP="009C224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>A Agência Nacional de Águas – ANA;</w:t>
      </w:r>
    </w:p>
    <w:p w:rsidR="007A131D" w:rsidRPr="00EE3AD9" w:rsidRDefault="007A131D" w:rsidP="009C224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 xml:space="preserve">Ao instituto Mineiro de Gestão das Águas – IGAM; </w:t>
      </w:r>
    </w:p>
    <w:p w:rsidR="007A131D" w:rsidRPr="00EE3AD9" w:rsidRDefault="007A131D" w:rsidP="009C224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>Ao instituto do Meio Ambiente e Recursos Hídricos do Estado da Bahia – INEMA.</w:t>
      </w:r>
    </w:p>
    <w:p w:rsidR="007A131D" w:rsidRPr="00EE3AD9" w:rsidRDefault="007A131D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322D43" w:rsidRDefault="007D4FF9" w:rsidP="00322D4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b/>
          <w:sz w:val="18"/>
          <w:szCs w:val="18"/>
        </w:rPr>
        <w:t xml:space="preserve">Art. </w:t>
      </w:r>
      <w:r w:rsidR="005D5ED8">
        <w:rPr>
          <w:rFonts w:ascii="Verdana" w:hAnsi="Verdana" w:cs="Arial"/>
          <w:b/>
          <w:sz w:val="18"/>
          <w:szCs w:val="18"/>
        </w:rPr>
        <w:t>6</w:t>
      </w:r>
      <w:r w:rsidRPr="00EE3AD9">
        <w:rPr>
          <w:rFonts w:ascii="Verdana" w:hAnsi="Verdana" w:cs="Arial"/>
          <w:b/>
          <w:sz w:val="18"/>
          <w:szCs w:val="18"/>
        </w:rPr>
        <w:t xml:space="preserve">º </w:t>
      </w:r>
      <w:r w:rsidR="00322D43">
        <w:rPr>
          <w:rFonts w:ascii="Verdana" w:hAnsi="Verdana" w:cs="Arial"/>
          <w:sz w:val="18"/>
          <w:szCs w:val="18"/>
        </w:rPr>
        <w:t xml:space="preserve">Esta Deliberação </w:t>
      </w:r>
      <w:r w:rsidR="00322D43" w:rsidRPr="00EE3AD9">
        <w:rPr>
          <w:rFonts w:ascii="Verdana" w:hAnsi="Verdana" w:cs="Arial"/>
          <w:sz w:val="18"/>
          <w:szCs w:val="18"/>
        </w:rPr>
        <w:t>entra em vigor na data da sua aprovação</w:t>
      </w:r>
      <w:r w:rsidR="00322D43">
        <w:rPr>
          <w:rFonts w:ascii="Verdana" w:hAnsi="Verdana" w:cs="Arial"/>
          <w:sz w:val="18"/>
          <w:szCs w:val="18"/>
        </w:rPr>
        <w:t>; altera, no que couber, a Deliberação nº 09 e 48; revoga</w:t>
      </w:r>
      <w:r w:rsidR="00322D43" w:rsidRPr="00EE3AD9">
        <w:rPr>
          <w:rFonts w:ascii="Verdana" w:hAnsi="Verdana" w:cs="Arial"/>
          <w:sz w:val="18"/>
          <w:szCs w:val="18"/>
        </w:rPr>
        <w:t xml:space="preserve"> a</w:t>
      </w:r>
      <w:r w:rsidR="00322D43">
        <w:rPr>
          <w:rFonts w:ascii="Verdana" w:hAnsi="Verdana" w:cs="Arial"/>
          <w:sz w:val="18"/>
          <w:szCs w:val="18"/>
        </w:rPr>
        <w:t>s</w:t>
      </w:r>
      <w:r w:rsidR="00322D43" w:rsidRPr="00EE3AD9">
        <w:rPr>
          <w:rFonts w:ascii="Verdana" w:hAnsi="Verdana" w:cs="Arial"/>
          <w:sz w:val="18"/>
          <w:szCs w:val="18"/>
        </w:rPr>
        <w:t xml:space="preserve"> Deliberaç</w:t>
      </w:r>
      <w:r w:rsidR="00322D43">
        <w:rPr>
          <w:rFonts w:ascii="Verdana" w:hAnsi="Verdana" w:cs="Arial"/>
          <w:sz w:val="18"/>
          <w:szCs w:val="18"/>
        </w:rPr>
        <w:t>ões</w:t>
      </w:r>
      <w:r w:rsidR="00322D43" w:rsidRPr="00EE3AD9">
        <w:rPr>
          <w:rFonts w:ascii="Verdana" w:hAnsi="Verdana" w:cs="Arial"/>
          <w:sz w:val="18"/>
          <w:szCs w:val="18"/>
        </w:rPr>
        <w:t xml:space="preserve"> </w:t>
      </w:r>
      <w:r w:rsidR="00322D43">
        <w:rPr>
          <w:rFonts w:ascii="Verdana" w:hAnsi="Verdana" w:cs="Arial"/>
          <w:sz w:val="18"/>
          <w:szCs w:val="18"/>
        </w:rPr>
        <w:t>nº 5</w:t>
      </w:r>
      <w:r w:rsidR="0079167C">
        <w:rPr>
          <w:rFonts w:ascii="Verdana" w:hAnsi="Verdana" w:cs="Arial"/>
          <w:sz w:val="18"/>
          <w:szCs w:val="18"/>
        </w:rPr>
        <w:t>9</w:t>
      </w:r>
      <w:r w:rsidR="00322D43">
        <w:rPr>
          <w:rFonts w:ascii="Verdana" w:hAnsi="Verdana" w:cs="Arial"/>
          <w:sz w:val="18"/>
          <w:szCs w:val="18"/>
        </w:rPr>
        <w:t xml:space="preserve"> e das outras providências.</w:t>
      </w:r>
    </w:p>
    <w:p w:rsidR="00EE3AD9" w:rsidRPr="00EE3AD9" w:rsidRDefault="00EE3AD9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EE3AD9" w:rsidRPr="00EE3AD9" w:rsidRDefault="00EE3AD9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A131D" w:rsidRPr="00EE3AD9" w:rsidRDefault="003612B0" w:rsidP="00B60F72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>Montes Claros</w:t>
      </w:r>
      <w:r w:rsidR="007D4FF9" w:rsidRPr="00EE3AD9">
        <w:rPr>
          <w:rFonts w:ascii="Verdana" w:hAnsi="Verdana" w:cs="Arial"/>
          <w:sz w:val="18"/>
          <w:szCs w:val="18"/>
        </w:rPr>
        <w:t xml:space="preserve"> (MG), </w:t>
      </w:r>
      <w:r w:rsidR="00836EF8">
        <w:rPr>
          <w:rFonts w:ascii="Verdana" w:hAnsi="Verdana" w:cs="Arial"/>
          <w:sz w:val="18"/>
          <w:szCs w:val="18"/>
        </w:rPr>
        <w:t>10</w:t>
      </w:r>
      <w:r w:rsidRPr="00EE3AD9">
        <w:rPr>
          <w:rFonts w:ascii="Verdana" w:hAnsi="Verdana" w:cs="Arial"/>
          <w:color w:val="FF0000"/>
          <w:sz w:val="18"/>
          <w:szCs w:val="18"/>
        </w:rPr>
        <w:t xml:space="preserve"> </w:t>
      </w:r>
      <w:r w:rsidR="00AC4B5B" w:rsidRPr="00EE3AD9">
        <w:rPr>
          <w:rFonts w:ascii="Verdana" w:hAnsi="Verdana" w:cs="Arial"/>
          <w:sz w:val="18"/>
          <w:szCs w:val="18"/>
        </w:rPr>
        <w:t xml:space="preserve">de </w:t>
      </w:r>
      <w:r w:rsidR="000B3375">
        <w:rPr>
          <w:rFonts w:ascii="Verdana" w:hAnsi="Verdana" w:cs="Arial"/>
          <w:sz w:val="18"/>
          <w:szCs w:val="18"/>
        </w:rPr>
        <w:t>dezembro</w:t>
      </w:r>
      <w:r w:rsidR="007D4FF9" w:rsidRPr="00EE3AD9">
        <w:rPr>
          <w:rFonts w:ascii="Verdana" w:hAnsi="Verdana" w:cs="Arial"/>
          <w:sz w:val="18"/>
          <w:szCs w:val="18"/>
        </w:rPr>
        <w:t xml:space="preserve"> de 201</w:t>
      </w:r>
      <w:r w:rsidRPr="00EE3AD9">
        <w:rPr>
          <w:rFonts w:ascii="Verdana" w:hAnsi="Verdana" w:cs="Arial"/>
          <w:sz w:val="18"/>
          <w:szCs w:val="18"/>
        </w:rPr>
        <w:t>9</w:t>
      </w:r>
    </w:p>
    <w:p w:rsidR="00B709F5" w:rsidRPr="00EE3AD9" w:rsidRDefault="00B709F5" w:rsidP="00B60F72">
      <w:pPr>
        <w:spacing w:after="0"/>
        <w:jc w:val="right"/>
        <w:rPr>
          <w:rFonts w:ascii="Verdana" w:hAnsi="Verdana" w:cs="Arial"/>
          <w:sz w:val="18"/>
          <w:szCs w:val="18"/>
        </w:rPr>
      </w:pPr>
    </w:p>
    <w:p w:rsidR="00B709F5" w:rsidRPr="00EE3AD9" w:rsidRDefault="00B709F5" w:rsidP="00B60F72">
      <w:pPr>
        <w:spacing w:after="0"/>
        <w:jc w:val="right"/>
        <w:rPr>
          <w:rFonts w:ascii="Verdana" w:hAnsi="Verdana" w:cs="Arial"/>
          <w:sz w:val="18"/>
          <w:szCs w:val="18"/>
        </w:rPr>
      </w:pPr>
    </w:p>
    <w:p w:rsidR="00B709F5" w:rsidRPr="00EE3AD9" w:rsidRDefault="00B709F5" w:rsidP="00B60F72">
      <w:pPr>
        <w:spacing w:after="0"/>
        <w:jc w:val="right"/>
        <w:rPr>
          <w:rFonts w:ascii="Verdana" w:hAnsi="Verdana" w:cs="Arial"/>
          <w:sz w:val="18"/>
          <w:szCs w:val="18"/>
        </w:rPr>
      </w:pPr>
    </w:p>
    <w:p w:rsidR="00B709F5" w:rsidRPr="00EE3AD9" w:rsidRDefault="00B709F5" w:rsidP="00C81A4C">
      <w:pPr>
        <w:spacing w:after="0"/>
        <w:jc w:val="center"/>
        <w:rPr>
          <w:rFonts w:ascii="Verdana" w:hAnsi="Verdana" w:cs="Arial"/>
          <w:sz w:val="18"/>
          <w:szCs w:val="18"/>
        </w:rPr>
      </w:pPr>
    </w:p>
    <w:p w:rsidR="00B709F5" w:rsidRPr="00EE3AD9" w:rsidRDefault="00E81B0F" w:rsidP="007D4FF9">
      <w:pPr>
        <w:spacing w:after="0"/>
        <w:jc w:val="center"/>
        <w:rPr>
          <w:rFonts w:ascii="Verdana" w:hAnsi="Verdana" w:cs="Arial"/>
          <w:sz w:val="18"/>
          <w:szCs w:val="18"/>
        </w:rPr>
      </w:pPr>
      <w:r w:rsidRPr="00B60F72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AD0AC" wp14:editId="3C94202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067050" cy="6572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7A7" w:rsidRDefault="00D617A7" w:rsidP="00D617A7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617A7" w:rsidRDefault="00D617A7" w:rsidP="00D617A7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2F85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Maria Socorro Mendes Almeida Carvalho</w:t>
                            </w:r>
                          </w:p>
                          <w:p w:rsidR="00D617A7" w:rsidRPr="009E2F85" w:rsidRDefault="00D617A7" w:rsidP="00D617A7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9E2F85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Secretária do CBH Verde Grande</w:t>
                            </w:r>
                          </w:p>
                          <w:p w:rsidR="00D617A7" w:rsidRPr="009E2F85" w:rsidRDefault="00D617A7" w:rsidP="00D617A7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D617A7" w:rsidRDefault="00D617A7" w:rsidP="00D617A7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617A7" w:rsidRDefault="00D617A7" w:rsidP="00D617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AD0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5pt;width:241.5pt;height:5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mqBAIAAO8DAAAOAAAAZHJzL2Uyb0RvYy54bWysU8GO0zAQvSPxD5bvNGlpuxA1XS1dFSEt&#10;C9IuH+A4TmLheMzYbVK+nrHTLRXcEDlYGc/4+b03483t2Bt2VOg12JLPZzlnykqotW1L/u15/+Yd&#10;Zz4IWwsDVpX8pDy/3b5+tRlcoRbQgakVMgKxvhhcybsQXJFlXnaqF34GTllKNoC9CBRim9UoBkLv&#10;TbbI83U2ANYOQSrvafd+SvJtwm8aJcOXpvEqMFNy4hbSimmt4pptN6JoUbhOyzMN8Q8seqEtXXqB&#10;uhdBsAPqv6B6LRE8NGEmoc+gabRUSQOpmed/qHnqhFNJC5nj3cUm//9g5ePxKzJdU+84s6KnFj2r&#10;MbAPMLJFdGdwvqCiJ0dlYaTtWBmVevcA8rtnFnadsK26Q4ShU6ImdvN4Mrs6OuH4CFINn6Gma8Qh&#10;QAIaG+wjIJnBCJ26dLp0JlKRtPk2X9/kK0pJyq1XN4vFKl0hipfTDn34qKBn8afkSJ1P6OL44ENk&#10;I4qXksQejK732pgUYFvtDLKjoCnZp++M7q/LjI3FFuKxCTHuJJlR2aQxjNV4tq2C+kSCEaapo1dC&#10;Px3gT84GmriS+x8HgYoz88mSae/ny2Uc0RQsSSMFeJ2prjPCSoIqeeBs+t2FaawPDnXb0U1Tmyzc&#10;kdGNTh7EjkyszrxpqpI15xcQx/Y6TlW/3+n2FwAAAP//AwBQSwMEFAAGAAgAAAAhAD1wIkzaAAAA&#10;BQEAAA8AAABkcnMvZG93bnJldi54bWxMj81OwzAQhO9IvIO1lbgg6gChPyFOBUigXlv6AJt4m0SN&#10;11HsNunbs5zgOJrRzDf5ZnKdutAQWs8GHucJKOLK25ZrA4fvz4cVqBCRLXaeycCVAmyK25scM+tH&#10;3tFlH2slJRwyNNDE2Gdah6ohh2Hue2Lxjn5wGEUOtbYDjlLuOv2UJAvtsGVZaLCnj4aq0/7sDBy3&#10;4/3Leiy/4mG5Sxfv2C5LfzXmbja9vYKKNMW/MPziCzoUwlT6M9ugOgNyJBpYgxIvXT2LLCWUpCno&#10;Itf/6YsfAAAA//8DAFBLAQItABQABgAIAAAAIQC2gziS/gAAAOEBAAATAAAAAAAAAAAAAAAAAAAA&#10;AABbQ29udGVudF9UeXBlc10ueG1sUEsBAi0AFAAGAAgAAAAhADj9If/WAAAAlAEAAAsAAAAAAAAA&#10;AAAAAAAALwEAAF9yZWxzLy5yZWxzUEsBAi0AFAAGAAgAAAAhAFMVOaoEAgAA7wMAAA4AAAAAAAAA&#10;AAAAAAAALgIAAGRycy9lMm9Eb2MueG1sUEsBAi0AFAAGAAgAAAAhAD1wIkzaAAAABQEAAA8AAAAA&#10;AAAAAAAAAAAAXgQAAGRycy9kb3ducmV2LnhtbFBLBQYAAAAABAAEAPMAAABlBQAAAAA=&#10;" stroked="f">
                <v:textbox>
                  <w:txbxContent>
                    <w:p w:rsidR="00D617A7" w:rsidRDefault="00D617A7" w:rsidP="00D617A7">
                      <w:pPr>
                        <w:spacing w:after="0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:rsidR="00D617A7" w:rsidRDefault="00D617A7" w:rsidP="00D617A7">
                      <w:pPr>
                        <w:spacing w:after="0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9E2F85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Maria Socorro Mendes Almeida Carvalho</w:t>
                      </w:r>
                    </w:p>
                    <w:p w:rsidR="00D617A7" w:rsidRPr="009E2F85" w:rsidRDefault="00D617A7" w:rsidP="00D617A7">
                      <w:pPr>
                        <w:spacing w:after="0"/>
                        <w:jc w:val="center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9E2F85">
                        <w:rPr>
                          <w:rFonts w:ascii="Verdana" w:hAnsi="Verdana" w:cs="Arial"/>
                          <w:sz w:val="20"/>
                          <w:szCs w:val="20"/>
                        </w:rPr>
                        <w:t>Secretária do CBH Verde Grande</w:t>
                      </w:r>
                    </w:p>
                    <w:p w:rsidR="00D617A7" w:rsidRPr="009E2F85" w:rsidRDefault="00D617A7" w:rsidP="00D617A7">
                      <w:pPr>
                        <w:spacing w:after="0"/>
                        <w:jc w:val="center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:rsidR="00D617A7" w:rsidRDefault="00D617A7" w:rsidP="00D617A7">
                      <w:pPr>
                        <w:spacing w:after="0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:rsidR="00D617A7" w:rsidRDefault="00D617A7" w:rsidP="00D617A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4FF9" w:rsidRPr="00EE3AD9" w:rsidRDefault="00390594" w:rsidP="007D4FF9">
      <w:pPr>
        <w:spacing w:after="0"/>
        <w:jc w:val="center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CF5B3" wp14:editId="496AC312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895600" cy="6286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FF9" w:rsidRPr="00390594" w:rsidRDefault="00C81A4C" w:rsidP="00C81A4C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7D4FF9" w:rsidRPr="00390594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Dirceu Colares de Araújo Moreira</w:t>
                            </w:r>
                          </w:p>
                          <w:p w:rsidR="007D4FF9" w:rsidRPr="00390594" w:rsidRDefault="00C81A4C" w:rsidP="00C81A4C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7D4FF9" w:rsidRPr="00390594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Presidente do CBH Verde Grande</w:t>
                            </w:r>
                          </w:p>
                          <w:p w:rsidR="007D4FF9" w:rsidRDefault="007D4FF9" w:rsidP="00390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CF5B3" id="_x0000_s1027" type="#_x0000_t202" style="position:absolute;left:0;text-align:left;margin-left:176.8pt;margin-top:.65pt;width:228pt;height:4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UyCAIAAPYDAAAOAAAAZHJzL2Uyb0RvYy54bWysU8Fu2zAMvQ/YPwi6L06MJEuMOEWXIsOA&#10;bh3Q9gNkWbaF2aJGKbGzrx8lp2nQ3YrpIIgi+cT3SG1uhq5lR4VOg8n5bDLlTBkJpTZ1zp+f9p9W&#10;nDkvTClaMCrnJ+X4zfbjh01vM5VCA22pkBGIcVlvc954b7MkcbJRnXATsMqQswLshCcT66RE0RN6&#10;1ybpdLpMesDSIkjlHN3ejU6+jfhVpaR/qCqnPGtzTrX5uGPci7An243IahS20fJchnhHFZ3Qhh69&#10;QN0JL9gB9T9QnZYIDio/kdAlUFVaqsiB2Mymb9g8NsKqyIXEcfYik/t/sPLH8ScyXeZ8zZkRHbXo&#10;SQ2efYGBpUGd3rqMgh4thfmBrqnLkamz9yB/OWZg1whTq1tE6BslSqpuFjKTq9QRxwWQov8OJT0j&#10;Dh4i0FBhF6QjMRihU5dOl86EUiRdpqv1YjkllyTfMl0tF7F1ichesi06/1VBx8Ih50idj+jieO98&#10;qEZkLyHhMQetLve6baOBdbFrkR0FTck+rkjgTVhrQrCBkDYihptIMzAbOfqhGKKeUYMgQQHliXgj&#10;jMNHn4UODeAfznoavJy73weBirP2myHt1rP5PExqNOaLzykZeO0prj3CSILKuedsPO78ON0Hi7pu&#10;6KWxWwZuSe9KRyleqzqXT8MVFTp/hDC913aMev2u278AAAD//wMAUEsDBBQABgAIAAAAIQAX9GW+&#10;2gAAAAYBAAAPAAAAZHJzL2Rvd25yZXYueG1sTI/BTsMwDIbvSLxDZCQuiKWwrWNd0wmQQFw39gBu&#10;47UVjVM12dq9PebEjp9/6/fnfDu5Tp1pCK1nA0+zBBRx5W3LtYHD98fjC6gQkS12nsnAhQJsi9ub&#10;HDPrR97ReR9rJSUcMjTQxNhnWoeqIYdh5ntiyY5+cBgFh1rbAUcpd51+TpJUO2xZLjTY03tD1c/+&#10;5Awcv8aH5XosP+NhtVukb9iuSn8x5v5uet2AijTF/2X40xd1KMSp9Ce2QXUG5JEo0zkoCRfLVLgU&#10;TpI56CLX1/rFLwAAAP//AwBQSwECLQAUAAYACAAAACEAtoM4kv4AAADhAQAAEwAAAAAAAAAAAAAA&#10;AAAAAAAAW0NvbnRlbnRfVHlwZXNdLnhtbFBLAQItABQABgAIAAAAIQA4/SH/1gAAAJQBAAALAAAA&#10;AAAAAAAAAAAAAC8BAABfcmVscy8ucmVsc1BLAQItABQABgAIAAAAIQBSYVUyCAIAAPYDAAAOAAAA&#10;AAAAAAAAAAAAAC4CAABkcnMvZTJvRG9jLnhtbFBLAQItABQABgAIAAAAIQAX9GW+2gAAAAYBAAAP&#10;AAAAAAAAAAAAAAAAAGIEAABkcnMvZG93bnJldi54bWxQSwUGAAAAAAQABADzAAAAaQUAAAAA&#10;" stroked="f">
                <v:textbox>
                  <w:txbxContent>
                    <w:p w:rsidR="007D4FF9" w:rsidRPr="00390594" w:rsidRDefault="00C81A4C" w:rsidP="00C81A4C">
                      <w:pPr>
                        <w:spacing w:after="0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7D4FF9" w:rsidRPr="00390594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Dirceu Colares de Araújo Moreira</w:t>
                      </w:r>
                    </w:p>
                    <w:p w:rsidR="007D4FF9" w:rsidRPr="00390594" w:rsidRDefault="00C81A4C" w:rsidP="00C81A4C">
                      <w:pPr>
                        <w:spacing w:after="0"/>
                        <w:jc w:val="center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    </w:t>
                      </w:r>
                      <w:r w:rsidR="007D4FF9" w:rsidRPr="00390594">
                        <w:rPr>
                          <w:rFonts w:ascii="Verdana" w:hAnsi="Verdana" w:cs="Arial"/>
                          <w:sz w:val="20"/>
                          <w:szCs w:val="20"/>
                        </w:rPr>
                        <w:t>Presidente do CBH Verde Grande</w:t>
                      </w:r>
                    </w:p>
                    <w:p w:rsidR="007D4FF9" w:rsidRDefault="007D4FF9" w:rsidP="0039059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4FF9" w:rsidRPr="00EE3AD9" w:rsidSect="00866A7B">
      <w:headerReference w:type="default" r:id="rId8"/>
      <w:footerReference w:type="default" r:id="rId9"/>
      <w:pgSz w:w="11906" w:h="16838"/>
      <w:pgMar w:top="1701" w:right="1134" w:bottom="1134" w:left="170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6E1" w:rsidRDefault="00ED46E1" w:rsidP="000B79B9">
      <w:pPr>
        <w:spacing w:after="0" w:line="240" w:lineRule="auto"/>
      </w:pPr>
      <w:r>
        <w:separator/>
      </w:r>
    </w:p>
  </w:endnote>
  <w:endnote w:type="continuationSeparator" w:id="0">
    <w:p w:rsidR="00ED46E1" w:rsidRDefault="00ED46E1" w:rsidP="000B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7CA" w:rsidRDefault="00467528" w:rsidP="00467528">
    <w:pPr>
      <w:spacing w:after="0" w:line="240" w:lineRule="auto"/>
      <w:ind w:left="900" w:hanging="900"/>
      <w:jc w:val="center"/>
      <w:rPr>
        <w:rFonts w:ascii="Verdana" w:hAnsi="Verdana"/>
        <w:sz w:val="16"/>
        <w:szCs w:val="16"/>
      </w:rPr>
    </w:pPr>
    <w:r w:rsidRPr="002D47CA">
      <w:rPr>
        <w:rFonts w:ascii="Verdana" w:hAnsi="Verdana"/>
        <w:sz w:val="16"/>
        <w:szCs w:val="16"/>
      </w:rPr>
      <w:t>Secretaria Executiva do Comitê da Bacia Hidrográfica do Rio Verde Grande</w:t>
    </w:r>
  </w:p>
  <w:p w:rsidR="00467528" w:rsidRPr="002D47CA" w:rsidRDefault="00467528" w:rsidP="00467528">
    <w:pPr>
      <w:spacing w:after="0" w:line="240" w:lineRule="auto"/>
      <w:ind w:left="900" w:hanging="900"/>
      <w:jc w:val="center"/>
      <w:rPr>
        <w:rFonts w:ascii="Verdana" w:hAnsi="Verdana"/>
        <w:sz w:val="16"/>
        <w:szCs w:val="16"/>
      </w:rPr>
    </w:pPr>
    <w:r w:rsidRPr="002D47CA">
      <w:rPr>
        <w:rFonts w:ascii="Verdana" w:hAnsi="Verdana"/>
        <w:sz w:val="16"/>
        <w:szCs w:val="16"/>
      </w:rPr>
      <w:t>Pça Lindolfo Laughton, nº 1.373,</w:t>
    </w:r>
    <w:r w:rsidR="002D47CA">
      <w:rPr>
        <w:rFonts w:ascii="Verdana" w:hAnsi="Verdana"/>
        <w:sz w:val="16"/>
        <w:szCs w:val="16"/>
      </w:rPr>
      <w:t xml:space="preserve"> </w:t>
    </w:r>
    <w:r w:rsidRPr="002D47CA">
      <w:rPr>
        <w:rFonts w:ascii="Verdana" w:hAnsi="Verdana"/>
        <w:sz w:val="16"/>
        <w:szCs w:val="16"/>
      </w:rPr>
      <w:t xml:space="preserve">Bairro Alto São João – CEP: 39400-575 - Montes Claros/MG </w:t>
    </w:r>
  </w:p>
  <w:p w:rsidR="00467528" w:rsidRPr="002D47CA" w:rsidRDefault="00467528" w:rsidP="00467528">
    <w:pPr>
      <w:spacing w:after="0" w:line="240" w:lineRule="auto"/>
      <w:ind w:left="900" w:hanging="900"/>
      <w:jc w:val="center"/>
      <w:rPr>
        <w:rFonts w:ascii="Verdana" w:hAnsi="Verdana"/>
        <w:sz w:val="16"/>
        <w:szCs w:val="16"/>
      </w:rPr>
    </w:pPr>
    <w:r w:rsidRPr="002D47CA">
      <w:rPr>
        <w:rFonts w:ascii="Verdana" w:hAnsi="Verdana"/>
        <w:sz w:val="16"/>
        <w:szCs w:val="16"/>
      </w:rPr>
      <w:t xml:space="preserve"> Site</w:t>
    </w:r>
    <w:r w:rsidRPr="002D47CA">
      <w:rPr>
        <w:rFonts w:ascii="Verdana" w:hAnsi="Verdana"/>
        <w:color w:val="000000"/>
        <w:sz w:val="16"/>
        <w:szCs w:val="16"/>
      </w:rPr>
      <w:t xml:space="preserve">: </w:t>
    </w:r>
    <w:hyperlink r:id="rId1" w:history="1">
      <w:r w:rsidRPr="002D47CA">
        <w:rPr>
          <w:rStyle w:val="Hyperlink"/>
          <w:rFonts w:ascii="Verdana" w:hAnsi="Verdana"/>
          <w:bCs/>
          <w:i/>
          <w:color w:val="0000FF"/>
          <w:sz w:val="16"/>
          <w:szCs w:val="16"/>
          <w:u w:val="none"/>
        </w:rPr>
        <w:t>www.verdegrande.cbh.gov.br</w:t>
      </w:r>
    </w:hyperlink>
    <w:r w:rsidRPr="002D47CA">
      <w:rPr>
        <w:rStyle w:val="Hyperlink"/>
        <w:rFonts w:ascii="Verdana" w:hAnsi="Verdana"/>
        <w:bCs/>
        <w:i/>
        <w:color w:val="000000"/>
        <w:sz w:val="16"/>
        <w:szCs w:val="16"/>
      </w:rPr>
      <w:t xml:space="preserve"> </w:t>
    </w:r>
    <w:r w:rsidRPr="002D47CA">
      <w:rPr>
        <w:rStyle w:val="Hyperlink"/>
        <w:rFonts w:ascii="Verdana" w:hAnsi="Verdana"/>
        <w:bCs/>
        <w:i/>
        <w:color w:val="000000"/>
        <w:sz w:val="16"/>
        <w:szCs w:val="16"/>
        <w:u w:val="none"/>
      </w:rPr>
      <w:t>– E-mail:</w:t>
    </w:r>
    <w:r w:rsidRPr="002D47CA">
      <w:rPr>
        <w:rStyle w:val="Hyperlink"/>
        <w:rFonts w:ascii="Verdana" w:hAnsi="Verdana"/>
        <w:bCs/>
        <w:i/>
        <w:color w:val="0000FF"/>
        <w:sz w:val="16"/>
        <w:szCs w:val="16"/>
        <w:u w:val="none"/>
      </w:rPr>
      <w:t>cbhverdegrande@gmail.com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6E1" w:rsidRDefault="00ED46E1" w:rsidP="000B79B9">
      <w:pPr>
        <w:spacing w:after="0" w:line="240" w:lineRule="auto"/>
      </w:pPr>
      <w:r>
        <w:separator/>
      </w:r>
    </w:p>
  </w:footnote>
  <w:footnote w:type="continuationSeparator" w:id="0">
    <w:p w:rsidR="00ED46E1" w:rsidRDefault="00ED46E1" w:rsidP="000B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C4" w:rsidRDefault="002D47CA" w:rsidP="000B79B9">
    <w:pPr>
      <w:pStyle w:val="Cabealho"/>
    </w:pPr>
    <w:r w:rsidRPr="003C64C4">
      <w:rPr>
        <w:noProof/>
      </w:rPr>
      <w:drawing>
        <wp:anchor distT="0" distB="0" distL="0" distR="0" simplePos="0" relativeHeight="251659264" behindDoc="1" locked="0" layoutInCell="1" allowOverlap="1" wp14:anchorId="02D07276" wp14:editId="11C3D38A">
          <wp:simplePos x="0" y="0"/>
          <wp:positionH relativeFrom="margin">
            <wp:align>left</wp:align>
          </wp:positionH>
          <wp:positionV relativeFrom="page">
            <wp:posOffset>533574</wp:posOffset>
          </wp:positionV>
          <wp:extent cx="1409700" cy="395431"/>
          <wp:effectExtent l="0" t="0" r="0" b="508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9700" cy="395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79B9">
      <w:t xml:space="preserve">  </w:t>
    </w:r>
  </w:p>
  <w:p w:rsidR="003C64C4" w:rsidRDefault="003C64C4" w:rsidP="000B79B9">
    <w:pPr>
      <w:pStyle w:val="Cabealho"/>
    </w:pPr>
  </w:p>
  <w:p w:rsidR="003C64C4" w:rsidRDefault="003C64C4" w:rsidP="000B79B9">
    <w:pPr>
      <w:pStyle w:val="Cabealho"/>
    </w:pPr>
  </w:p>
  <w:p w:rsidR="003C64C4" w:rsidRDefault="003C64C4" w:rsidP="000B79B9">
    <w:pPr>
      <w:pStyle w:val="Cabealho"/>
    </w:pPr>
  </w:p>
  <w:p w:rsidR="000B79B9" w:rsidRDefault="003C64C4" w:rsidP="000B79B9">
    <w:pPr>
      <w:pStyle w:val="Cabealho"/>
    </w:pPr>
    <w:r w:rsidRPr="003C64C4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7CC279" wp14:editId="733D8514">
              <wp:simplePos x="0" y="0"/>
              <wp:positionH relativeFrom="page">
                <wp:posOffset>2841625</wp:posOffset>
              </wp:positionH>
              <wp:positionV relativeFrom="page">
                <wp:posOffset>449580</wp:posOffset>
              </wp:positionV>
              <wp:extent cx="3088005" cy="6299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005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4C4" w:rsidRPr="003C64C4" w:rsidRDefault="003C64C4" w:rsidP="003C64C4">
                          <w:pPr>
                            <w:spacing w:after="0"/>
                            <w:ind w:left="23"/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  <w:r w:rsidRPr="003C64C4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CBH-VERDE GRANDE</w:t>
                          </w:r>
                        </w:p>
                        <w:p w:rsidR="003C64C4" w:rsidRPr="003C64C4" w:rsidRDefault="003C64C4" w:rsidP="003C64C4">
                          <w:pPr>
                            <w:spacing w:after="0" w:line="278" w:lineRule="auto"/>
                            <w:ind w:left="23" w:right="642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3C64C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Comitê da Bacia Hidrográfica do Rio Verde Grande Instituído pelo Decreto Presidencial de 03.12. 2003</w:t>
                          </w:r>
                        </w:p>
                        <w:p w:rsidR="003C64C4" w:rsidRPr="003C64C4" w:rsidRDefault="003C64C4" w:rsidP="003C64C4">
                          <w:pPr>
                            <w:spacing w:after="0" w:line="278" w:lineRule="auto"/>
                            <w:ind w:left="23" w:right="-5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3C64C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Unificado pela Resolução nº 58, de 26.11.2009, do Estado da Bahia e pelo Decreto nº 45261, de 23.12.2009, do Estado de Minas 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CC2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23.75pt;margin-top:35.4pt;width:243.15pt;height:4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es6wEAAL0DAAAOAAAAZHJzL2Uyb0RvYy54bWysU8Fu2zAMvQ/YPwi6L3ZSLEiNOEXXosOA&#10;bivQ7gMYWY6F2aJGKbGzrx8lx2nX3oZdBIqint57pNZXQ9eKgyZv0JZyPsul0FZhZeyulD+e7j6s&#10;pPABbAUtWl3Ko/byavP+3bp3hV5gg22lSTCI9UXvStmE4Ios86rRHfgZOm35sEbqIPCWdllF0DN6&#10;12aLPF9mPVLlCJX2nrO346HcJPy61ip8r2uvg2hLydxCWimt27hmmzUUOwLXGHWiAf/AogNj+dEz&#10;1C0EEHsyb6A6owg91mGmsMuwro3SSQOrmeev1Dw24HTSwuZ4d7bJ/z9Y9e3wQMJUpVxKYaHjFj3p&#10;IYhPOIiL6E7vfMFFj47LwsBp7nJS6t09qp9eWLxpwO70NRH2jYaK2c3jzezF1RHHR5Bt/xUrfgb2&#10;ARPQUFMXrWMzBKNzl47nzkQqipMX+WqV5x+lUHy2XFxeLlLrMiim2458+KyxEzEoJXHnEzoc7n2I&#10;bKCYSuJjFu9M26but/avBBfGTGIfCY/Uw7Adkk1JWlS2xerIcgjHmeI/wEGD9FuKnueplP7XHkhL&#10;0X6xbEkcvimgKdhOAVjFV0sZpBjDmzAO6d6R2TWMPJpu8Zptq01S9MziRJdnJAk9zXMcwpf7VPX8&#10;6zZ/AAAA//8DAFBLAwQUAAYACAAAACEAyZGi8N8AAAAKAQAADwAAAGRycy9kb3ducmV2LnhtbEyP&#10;wU7DMAyG70i8Q2QkbiyBjZWVptOE4ISE6MqBY9p4bbXGKU22lbefd4KbLX/6/f3ZenK9OOIYOk8a&#10;7mcKBFLtbUeNhq/y7e4JRIiGrOk9oYZfDLDOr68yk1p/ogKP29gIDqGQGg1tjEMqZahbdCbM/IDE&#10;t50fnYm8jo20ozlxuOvlg1JL6UxH/KE1A760WO+3B6dh803Fa/fzUX0Wu6Iry5Wi9+Ve69ubafMM&#10;IuIU/2C46LM65OxU+QPZIHoNi0XyyKiGRHEFBlbzOQ8Vk4lSIPNM/q+QnwEAAP//AwBQSwECLQAU&#10;AAYACAAAACEAtoM4kv4AAADhAQAAEwAAAAAAAAAAAAAAAAAAAAAAW0NvbnRlbnRfVHlwZXNdLnht&#10;bFBLAQItABQABgAIAAAAIQA4/SH/1gAAAJQBAAALAAAAAAAAAAAAAAAAAC8BAABfcmVscy8ucmVs&#10;c1BLAQItABQABgAIAAAAIQCwvZes6wEAAL0DAAAOAAAAAAAAAAAAAAAAAC4CAABkcnMvZTJvRG9j&#10;LnhtbFBLAQItABQABgAIAAAAIQDJkaLw3wAAAAoBAAAPAAAAAAAAAAAAAAAAAEUEAABkcnMvZG93&#10;bnJldi54bWxQSwUGAAAAAAQABADzAAAAUQUAAAAA&#10;" filled="f" stroked="f">
              <v:textbox inset="0,0,0,0">
                <w:txbxContent>
                  <w:p w:rsidR="003C64C4" w:rsidRPr="003C64C4" w:rsidRDefault="003C64C4" w:rsidP="003C64C4">
                    <w:pPr>
                      <w:spacing w:after="0"/>
                      <w:ind w:left="23"/>
                      <w:rPr>
                        <w:rFonts w:ascii="Verdana" w:hAnsi="Verdana"/>
                        <w:b/>
                        <w:sz w:val="14"/>
                        <w:szCs w:val="14"/>
                      </w:rPr>
                    </w:pPr>
                    <w:r w:rsidRPr="003C64C4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CBH-VERDE GRANDE</w:t>
                    </w:r>
                  </w:p>
                  <w:p w:rsidR="003C64C4" w:rsidRPr="003C64C4" w:rsidRDefault="003C64C4" w:rsidP="003C64C4">
                    <w:pPr>
                      <w:spacing w:after="0" w:line="278" w:lineRule="auto"/>
                      <w:ind w:left="23" w:right="642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3C64C4">
                      <w:rPr>
                        <w:rFonts w:ascii="Verdana" w:hAnsi="Verdana"/>
                        <w:sz w:val="14"/>
                        <w:szCs w:val="14"/>
                      </w:rPr>
                      <w:t>Comitê da Bacia Hidrográfica do Rio Verde Grande Instituído pelo Decreto Presidencial de 03.12. 2003</w:t>
                    </w:r>
                  </w:p>
                  <w:p w:rsidR="003C64C4" w:rsidRPr="003C64C4" w:rsidRDefault="003C64C4" w:rsidP="003C64C4">
                    <w:pPr>
                      <w:spacing w:after="0" w:line="278" w:lineRule="auto"/>
                      <w:ind w:left="23" w:right="-5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3C64C4">
                      <w:rPr>
                        <w:rFonts w:ascii="Verdana" w:hAnsi="Verdana"/>
                        <w:sz w:val="14"/>
                        <w:szCs w:val="14"/>
                      </w:rPr>
                      <w:t>Unificado pela Resolução nº 58, de 26.11.2009, do Estado da Bahia e pelo Decreto nº 45261, de 23.12.2009, do Estado de Minas 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C4FD3"/>
    <w:multiLevelType w:val="hybridMultilevel"/>
    <w:tmpl w:val="1542E1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B9"/>
    <w:rsid w:val="00015C5A"/>
    <w:rsid w:val="00061892"/>
    <w:rsid w:val="0006374A"/>
    <w:rsid w:val="000A2DCC"/>
    <w:rsid w:val="000B3375"/>
    <w:rsid w:val="000B51F9"/>
    <w:rsid w:val="000B79B9"/>
    <w:rsid w:val="000D7543"/>
    <w:rsid w:val="000E5957"/>
    <w:rsid w:val="0012760B"/>
    <w:rsid w:val="00175A22"/>
    <w:rsid w:val="0018673B"/>
    <w:rsid w:val="00194A57"/>
    <w:rsid w:val="001A58ED"/>
    <w:rsid w:val="001B7363"/>
    <w:rsid w:val="001C3F9A"/>
    <w:rsid w:val="001E487E"/>
    <w:rsid w:val="001F5B93"/>
    <w:rsid w:val="001F6D3A"/>
    <w:rsid w:val="001F7325"/>
    <w:rsid w:val="002171F2"/>
    <w:rsid w:val="00225E06"/>
    <w:rsid w:val="002355FB"/>
    <w:rsid w:val="002370B2"/>
    <w:rsid w:val="00296549"/>
    <w:rsid w:val="002A61AC"/>
    <w:rsid w:val="002B1B3F"/>
    <w:rsid w:val="002B35DF"/>
    <w:rsid w:val="002B6CEF"/>
    <w:rsid w:val="002D47CA"/>
    <w:rsid w:val="002D4992"/>
    <w:rsid w:val="002E3717"/>
    <w:rsid w:val="002F1F3E"/>
    <w:rsid w:val="003059F0"/>
    <w:rsid w:val="0031169E"/>
    <w:rsid w:val="003215F4"/>
    <w:rsid w:val="00321C41"/>
    <w:rsid w:val="00322D43"/>
    <w:rsid w:val="003366DD"/>
    <w:rsid w:val="00357CA5"/>
    <w:rsid w:val="003612B0"/>
    <w:rsid w:val="00386E42"/>
    <w:rsid w:val="00390594"/>
    <w:rsid w:val="00397193"/>
    <w:rsid w:val="003B7231"/>
    <w:rsid w:val="003C64C4"/>
    <w:rsid w:val="003C689A"/>
    <w:rsid w:val="003D500B"/>
    <w:rsid w:val="003F3AB7"/>
    <w:rsid w:val="003F3F3F"/>
    <w:rsid w:val="004006F7"/>
    <w:rsid w:val="00423883"/>
    <w:rsid w:val="004347FA"/>
    <w:rsid w:val="00445E45"/>
    <w:rsid w:val="0045086D"/>
    <w:rsid w:val="00467528"/>
    <w:rsid w:val="004740D7"/>
    <w:rsid w:val="0049145F"/>
    <w:rsid w:val="004A07AA"/>
    <w:rsid w:val="004C23F4"/>
    <w:rsid w:val="005010CC"/>
    <w:rsid w:val="005117DD"/>
    <w:rsid w:val="00530FDF"/>
    <w:rsid w:val="00567186"/>
    <w:rsid w:val="00584433"/>
    <w:rsid w:val="005A5B19"/>
    <w:rsid w:val="005B4651"/>
    <w:rsid w:val="005C74E8"/>
    <w:rsid w:val="005D0846"/>
    <w:rsid w:val="005D1E6F"/>
    <w:rsid w:val="005D5ED8"/>
    <w:rsid w:val="005D6C66"/>
    <w:rsid w:val="005E3C60"/>
    <w:rsid w:val="005F5BC3"/>
    <w:rsid w:val="00615DE6"/>
    <w:rsid w:val="0063340A"/>
    <w:rsid w:val="0067755C"/>
    <w:rsid w:val="00681344"/>
    <w:rsid w:val="006A65B6"/>
    <w:rsid w:val="006B1C62"/>
    <w:rsid w:val="006F094C"/>
    <w:rsid w:val="006F4E60"/>
    <w:rsid w:val="006F6089"/>
    <w:rsid w:val="00715408"/>
    <w:rsid w:val="00736AFF"/>
    <w:rsid w:val="00760819"/>
    <w:rsid w:val="00772DC5"/>
    <w:rsid w:val="00790B53"/>
    <w:rsid w:val="0079167C"/>
    <w:rsid w:val="007A131D"/>
    <w:rsid w:val="007B513C"/>
    <w:rsid w:val="007C2F75"/>
    <w:rsid w:val="007D4FF9"/>
    <w:rsid w:val="007E164E"/>
    <w:rsid w:val="007F3910"/>
    <w:rsid w:val="00810933"/>
    <w:rsid w:val="008111D7"/>
    <w:rsid w:val="00821E2F"/>
    <w:rsid w:val="00832080"/>
    <w:rsid w:val="00836EF8"/>
    <w:rsid w:val="008409EF"/>
    <w:rsid w:val="008436C4"/>
    <w:rsid w:val="008454D0"/>
    <w:rsid w:val="00852625"/>
    <w:rsid w:val="00866A7B"/>
    <w:rsid w:val="0088126D"/>
    <w:rsid w:val="00882505"/>
    <w:rsid w:val="008A5D0A"/>
    <w:rsid w:val="008A7C97"/>
    <w:rsid w:val="008B3B93"/>
    <w:rsid w:val="008D2DAF"/>
    <w:rsid w:val="008D42C1"/>
    <w:rsid w:val="008E229E"/>
    <w:rsid w:val="008E4B33"/>
    <w:rsid w:val="008E4C55"/>
    <w:rsid w:val="00911614"/>
    <w:rsid w:val="009163FF"/>
    <w:rsid w:val="00935ED5"/>
    <w:rsid w:val="009769DD"/>
    <w:rsid w:val="00983596"/>
    <w:rsid w:val="009B25F7"/>
    <w:rsid w:val="009C224F"/>
    <w:rsid w:val="00A15DD5"/>
    <w:rsid w:val="00A211BB"/>
    <w:rsid w:val="00A23813"/>
    <w:rsid w:val="00A23BB9"/>
    <w:rsid w:val="00A24A7B"/>
    <w:rsid w:val="00A35010"/>
    <w:rsid w:val="00A41914"/>
    <w:rsid w:val="00A4239C"/>
    <w:rsid w:val="00A72073"/>
    <w:rsid w:val="00A82A47"/>
    <w:rsid w:val="00A91FB6"/>
    <w:rsid w:val="00AA1B0B"/>
    <w:rsid w:val="00AB02CA"/>
    <w:rsid w:val="00AC4B5B"/>
    <w:rsid w:val="00AD0BF2"/>
    <w:rsid w:val="00AE67E9"/>
    <w:rsid w:val="00B00F27"/>
    <w:rsid w:val="00B34F56"/>
    <w:rsid w:val="00B56CFB"/>
    <w:rsid w:val="00B60F72"/>
    <w:rsid w:val="00B709F5"/>
    <w:rsid w:val="00B84398"/>
    <w:rsid w:val="00BA5934"/>
    <w:rsid w:val="00BB2627"/>
    <w:rsid w:val="00BB751C"/>
    <w:rsid w:val="00BC6B18"/>
    <w:rsid w:val="00BD09B7"/>
    <w:rsid w:val="00BD5E37"/>
    <w:rsid w:val="00C034FD"/>
    <w:rsid w:val="00C21452"/>
    <w:rsid w:val="00C37CD0"/>
    <w:rsid w:val="00C47673"/>
    <w:rsid w:val="00C55C09"/>
    <w:rsid w:val="00C62B7E"/>
    <w:rsid w:val="00C727E4"/>
    <w:rsid w:val="00C81A4C"/>
    <w:rsid w:val="00C93B81"/>
    <w:rsid w:val="00CA41D1"/>
    <w:rsid w:val="00CA649B"/>
    <w:rsid w:val="00CB35FB"/>
    <w:rsid w:val="00CB7BC4"/>
    <w:rsid w:val="00CC37F6"/>
    <w:rsid w:val="00CC58ED"/>
    <w:rsid w:val="00CC59F3"/>
    <w:rsid w:val="00CC6758"/>
    <w:rsid w:val="00CD01BA"/>
    <w:rsid w:val="00CE0208"/>
    <w:rsid w:val="00CE2C18"/>
    <w:rsid w:val="00CE3E0F"/>
    <w:rsid w:val="00CF37F4"/>
    <w:rsid w:val="00D14B1C"/>
    <w:rsid w:val="00D21BA7"/>
    <w:rsid w:val="00D26D9C"/>
    <w:rsid w:val="00D27523"/>
    <w:rsid w:val="00D27D04"/>
    <w:rsid w:val="00D3779B"/>
    <w:rsid w:val="00D37AAD"/>
    <w:rsid w:val="00D617A7"/>
    <w:rsid w:val="00D778CA"/>
    <w:rsid w:val="00D86586"/>
    <w:rsid w:val="00DA10BB"/>
    <w:rsid w:val="00DA6C01"/>
    <w:rsid w:val="00DC73EB"/>
    <w:rsid w:val="00DD564C"/>
    <w:rsid w:val="00DD5ECA"/>
    <w:rsid w:val="00DE28A1"/>
    <w:rsid w:val="00DE7D40"/>
    <w:rsid w:val="00DF44CA"/>
    <w:rsid w:val="00E23CC5"/>
    <w:rsid w:val="00E27A3D"/>
    <w:rsid w:val="00E32C56"/>
    <w:rsid w:val="00E32D3C"/>
    <w:rsid w:val="00E437FA"/>
    <w:rsid w:val="00E6728A"/>
    <w:rsid w:val="00E81B0F"/>
    <w:rsid w:val="00E859DD"/>
    <w:rsid w:val="00E95A0D"/>
    <w:rsid w:val="00ED46E1"/>
    <w:rsid w:val="00EE3AD9"/>
    <w:rsid w:val="00EE772A"/>
    <w:rsid w:val="00EF714B"/>
    <w:rsid w:val="00F11BC9"/>
    <w:rsid w:val="00F2039D"/>
    <w:rsid w:val="00F2093B"/>
    <w:rsid w:val="00F438CB"/>
    <w:rsid w:val="00F67F46"/>
    <w:rsid w:val="00FA7B1A"/>
    <w:rsid w:val="00FC22CD"/>
    <w:rsid w:val="00FE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2AA2191"/>
  <w15:docId w15:val="{3D06271E-F48A-411D-8A95-B434221C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7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79B9"/>
  </w:style>
  <w:style w:type="paragraph" w:styleId="Rodap">
    <w:name w:val="footer"/>
    <w:basedOn w:val="Normal"/>
    <w:link w:val="RodapChar"/>
    <w:uiPriority w:val="99"/>
    <w:unhideWhenUsed/>
    <w:rsid w:val="000B7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79B9"/>
  </w:style>
  <w:style w:type="paragraph" w:styleId="Textodebalo">
    <w:name w:val="Balloon Text"/>
    <w:basedOn w:val="Normal"/>
    <w:link w:val="TextodebaloChar"/>
    <w:uiPriority w:val="99"/>
    <w:semiHidden/>
    <w:unhideWhenUsed/>
    <w:rsid w:val="000B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9B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36C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436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7A13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2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degrande.cbh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9D19-0D6D-44EA-8868-550A8E9A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777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jackson.pereira</dc:creator>
  <cp:lastModifiedBy>Usuario</cp:lastModifiedBy>
  <cp:revision>51</cp:revision>
  <cp:lastPrinted>2018-10-30T12:40:00Z</cp:lastPrinted>
  <dcterms:created xsi:type="dcterms:W3CDTF">2019-07-11T12:03:00Z</dcterms:created>
  <dcterms:modified xsi:type="dcterms:W3CDTF">2020-02-04T17:58:00Z</dcterms:modified>
</cp:coreProperties>
</file>